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C6DBC" w14:textId="77777777" w:rsidR="004D609B" w:rsidRDefault="004D609B" w:rsidP="000568AD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D0E0A8A" w14:textId="5BD6A3FE" w:rsidR="00120912" w:rsidRPr="0022713F" w:rsidRDefault="00674361" w:rsidP="000568AD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Letošní</w:t>
      </w:r>
      <w:r w:rsidR="0004375B">
        <w:rPr>
          <w:rFonts w:ascii="Calibri" w:hAnsi="Calibri" w:cs="Calibri"/>
          <w:b/>
          <w:bCs/>
          <w:sz w:val="28"/>
          <w:szCs w:val="28"/>
        </w:rPr>
        <w:t xml:space="preserve"> sezóna v Českém Krumlově nabídne novou dominantu:</w:t>
      </w:r>
      <w:r w:rsidR="00BA7ADC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F01438" w:rsidRPr="0022713F">
        <w:rPr>
          <w:rFonts w:ascii="Calibri" w:hAnsi="Calibri" w:cs="Calibri"/>
          <w:b/>
          <w:bCs/>
          <w:sz w:val="28"/>
          <w:szCs w:val="28"/>
        </w:rPr>
        <w:t>PORT 1560</w:t>
      </w:r>
    </w:p>
    <w:p w14:paraId="1804B1E6" w14:textId="77777777" w:rsidR="000568AD" w:rsidRDefault="00EF71FB" w:rsidP="00BF6220">
      <w:pPr>
        <w:spacing w:after="0"/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Část c</w:t>
      </w:r>
      <w:r w:rsidR="0016585E">
        <w:rPr>
          <w:rFonts w:ascii="Calibri" w:hAnsi="Calibri" w:cs="Calibri"/>
          <w:i/>
          <w:iCs/>
        </w:rPr>
        <w:t>hátrající</w:t>
      </w:r>
      <w:r>
        <w:rPr>
          <w:rFonts w:ascii="Calibri" w:hAnsi="Calibri" w:cs="Calibri"/>
          <w:i/>
          <w:iCs/>
        </w:rPr>
        <w:t>ho</w:t>
      </w:r>
      <w:r w:rsidR="00EF4630" w:rsidRPr="00641AB4">
        <w:rPr>
          <w:rFonts w:ascii="Calibri" w:hAnsi="Calibri" w:cs="Calibri"/>
          <w:i/>
          <w:iCs/>
        </w:rPr>
        <w:t xml:space="preserve"> areál</w:t>
      </w:r>
      <w:r>
        <w:rPr>
          <w:rFonts w:ascii="Calibri" w:hAnsi="Calibri" w:cs="Calibri"/>
          <w:i/>
          <w:iCs/>
        </w:rPr>
        <w:t>u</w:t>
      </w:r>
      <w:r w:rsidR="00CA46C9" w:rsidRPr="00641AB4">
        <w:rPr>
          <w:rFonts w:ascii="Calibri" w:hAnsi="Calibri" w:cs="Calibri"/>
          <w:i/>
          <w:iCs/>
        </w:rPr>
        <w:t xml:space="preserve"> krumlovského </w:t>
      </w:r>
      <w:r w:rsidR="00120912" w:rsidRPr="00641AB4">
        <w:rPr>
          <w:rFonts w:ascii="Calibri" w:hAnsi="Calibri" w:cs="Calibri"/>
          <w:i/>
          <w:iCs/>
        </w:rPr>
        <w:t>pivovaru</w:t>
      </w:r>
      <w:r w:rsidR="00CA46C9" w:rsidRPr="00641AB4">
        <w:rPr>
          <w:rFonts w:ascii="Calibri" w:hAnsi="Calibri" w:cs="Calibri"/>
          <w:i/>
          <w:iCs/>
        </w:rPr>
        <w:t xml:space="preserve"> </w:t>
      </w:r>
      <w:r w:rsidRPr="00641AB4">
        <w:rPr>
          <w:rFonts w:ascii="Calibri" w:hAnsi="Calibri" w:cs="Calibri"/>
          <w:i/>
          <w:iCs/>
        </w:rPr>
        <w:t>proš</w:t>
      </w:r>
      <w:r>
        <w:rPr>
          <w:rFonts w:ascii="Calibri" w:hAnsi="Calibri" w:cs="Calibri"/>
          <w:i/>
          <w:iCs/>
        </w:rPr>
        <w:t xml:space="preserve">la </w:t>
      </w:r>
      <w:r w:rsidR="00120912" w:rsidRPr="00641AB4">
        <w:rPr>
          <w:rFonts w:ascii="Calibri" w:hAnsi="Calibri" w:cs="Calibri"/>
          <w:i/>
          <w:iCs/>
        </w:rPr>
        <w:t xml:space="preserve">rekonstrukcí </w:t>
      </w:r>
    </w:p>
    <w:p w14:paraId="2147D43F" w14:textId="1C1524E2" w:rsidR="00120912" w:rsidRPr="00641AB4" w:rsidRDefault="00120912" w:rsidP="00BF6220">
      <w:pPr>
        <w:spacing w:after="0"/>
        <w:jc w:val="center"/>
        <w:rPr>
          <w:rFonts w:ascii="Calibri" w:hAnsi="Calibri" w:cs="Calibri"/>
          <w:i/>
          <w:iCs/>
        </w:rPr>
      </w:pPr>
      <w:r w:rsidRPr="00641AB4">
        <w:rPr>
          <w:rFonts w:ascii="Calibri" w:hAnsi="Calibri" w:cs="Calibri"/>
          <w:i/>
          <w:iCs/>
        </w:rPr>
        <w:t xml:space="preserve">a </w:t>
      </w:r>
      <w:r w:rsidR="0004375B">
        <w:rPr>
          <w:rFonts w:ascii="Calibri" w:hAnsi="Calibri" w:cs="Calibri"/>
          <w:i/>
          <w:iCs/>
        </w:rPr>
        <w:t>proměnil</w:t>
      </w:r>
      <w:r w:rsidR="00EF71FB">
        <w:rPr>
          <w:rFonts w:ascii="Calibri" w:hAnsi="Calibri" w:cs="Calibri"/>
          <w:i/>
          <w:iCs/>
        </w:rPr>
        <w:t>a</w:t>
      </w:r>
      <w:r w:rsidRPr="00641AB4">
        <w:rPr>
          <w:rFonts w:ascii="Calibri" w:hAnsi="Calibri" w:cs="Calibri"/>
          <w:i/>
          <w:iCs/>
        </w:rPr>
        <w:t xml:space="preserve"> se</w:t>
      </w:r>
      <w:r w:rsidR="0004375B">
        <w:rPr>
          <w:rFonts w:ascii="Calibri" w:hAnsi="Calibri" w:cs="Calibri"/>
          <w:i/>
          <w:iCs/>
        </w:rPr>
        <w:t xml:space="preserve"> v</w:t>
      </w:r>
      <w:r w:rsidRPr="00641AB4">
        <w:rPr>
          <w:rFonts w:ascii="Calibri" w:hAnsi="Calibri" w:cs="Calibri"/>
          <w:i/>
          <w:iCs/>
        </w:rPr>
        <w:t xml:space="preserve"> </w:t>
      </w:r>
      <w:r w:rsidR="00EF4630" w:rsidRPr="00641AB4">
        <w:rPr>
          <w:rFonts w:ascii="Calibri" w:hAnsi="Calibri" w:cs="Calibri"/>
          <w:i/>
          <w:iCs/>
        </w:rPr>
        <w:t>kulturně-společenské centrum</w:t>
      </w:r>
      <w:r w:rsidR="00CD0069">
        <w:rPr>
          <w:rFonts w:ascii="Calibri" w:hAnsi="Calibri" w:cs="Calibri"/>
          <w:i/>
          <w:iCs/>
        </w:rPr>
        <w:t>.</w:t>
      </w:r>
    </w:p>
    <w:p w14:paraId="02380248" w14:textId="77777777" w:rsidR="0022713F" w:rsidRDefault="0022713F" w:rsidP="00BF6220">
      <w:pPr>
        <w:spacing w:after="0"/>
        <w:rPr>
          <w:rFonts w:ascii="Calibri" w:hAnsi="Calibri" w:cs="Calibri"/>
        </w:rPr>
      </w:pPr>
    </w:p>
    <w:p w14:paraId="704DF617" w14:textId="70F5CB82" w:rsidR="00AA32A9" w:rsidRDefault="004D50E3" w:rsidP="00BF6220">
      <w:pPr>
        <w:spacing w:after="0"/>
        <w:rPr>
          <w:rFonts w:ascii="Calibri" w:hAnsi="Calibri" w:cs="Calibri"/>
          <w:b/>
          <w:bCs/>
        </w:rPr>
      </w:pPr>
      <w:r w:rsidRPr="00641AB4">
        <w:rPr>
          <w:rFonts w:ascii="Calibri" w:hAnsi="Calibri" w:cs="Calibri"/>
        </w:rPr>
        <w:t>Český Krumlov</w:t>
      </w:r>
      <w:r w:rsidR="00EF15CD">
        <w:rPr>
          <w:rFonts w:ascii="Calibri" w:hAnsi="Calibri" w:cs="Calibri"/>
        </w:rPr>
        <w:t xml:space="preserve">, </w:t>
      </w:r>
      <w:r w:rsidRPr="00641AB4">
        <w:rPr>
          <w:rFonts w:ascii="Calibri" w:hAnsi="Calibri" w:cs="Calibri"/>
        </w:rPr>
        <w:t xml:space="preserve">24. dubna </w:t>
      </w:r>
      <w:r w:rsidR="00EF15CD" w:rsidRPr="00641AB4">
        <w:rPr>
          <w:rFonts w:ascii="Calibri" w:hAnsi="Calibri" w:cs="Calibri"/>
        </w:rPr>
        <w:t>2024</w:t>
      </w:r>
      <w:r w:rsidR="00EF15CD">
        <w:rPr>
          <w:rFonts w:ascii="Calibri" w:hAnsi="Calibri" w:cs="Calibri"/>
        </w:rPr>
        <w:t xml:space="preserve"> </w:t>
      </w:r>
      <w:r w:rsidR="00EF15CD" w:rsidRPr="00641AB4">
        <w:rPr>
          <w:rFonts w:ascii="Calibri" w:hAnsi="Calibri" w:cs="Calibri"/>
        </w:rPr>
        <w:t>–</w:t>
      </w:r>
      <w:r w:rsidR="00EF15CD">
        <w:rPr>
          <w:rFonts w:ascii="Calibri" w:hAnsi="Calibri" w:cs="Calibri"/>
        </w:rPr>
        <w:t xml:space="preserve"> </w:t>
      </w:r>
      <w:r w:rsidR="00EF15CD" w:rsidRPr="006B34DB">
        <w:rPr>
          <w:rFonts w:ascii="Calibri" w:hAnsi="Calibri" w:cs="Calibri"/>
          <w:b/>
          <w:bCs/>
        </w:rPr>
        <w:t>V</w:t>
      </w:r>
      <w:r w:rsidR="0044150E" w:rsidRPr="00641AB4">
        <w:rPr>
          <w:rFonts w:ascii="Calibri" w:hAnsi="Calibri" w:cs="Calibri"/>
          <w:b/>
          <w:bCs/>
        </w:rPr>
        <w:t xml:space="preserve"> Českém Krumlově </w:t>
      </w:r>
      <w:r w:rsidRPr="00641AB4">
        <w:rPr>
          <w:rFonts w:ascii="Calibri" w:hAnsi="Calibri" w:cs="Calibri"/>
          <w:b/>
          <w:bCs/>
        </w:rPr>
        <w:t xml:space="preserve">se </w:t>
      </w:r>
      <w:r w:rsidR="00AA32A9" w:rsidRPr="00641AB4">
        <w:rPr>
          <w:rFonts w:ascii="Calibri" w:hAnsi="Calibri" w:cs="Calibri"/>
          <w:b/>
          <w:bCs/>
        </w:rPr>
        <w:t xml:space="preserve">po dlouhých </w:t>
      </w:r>
      <w:r w:rsidR="00CD0069">
        <w:rPr>
          <w:rFonts w:ascii="Calibri" w:hAnsi="Calibri" w:cs="Calibri"/>
          <w:b/>
          <w:bCs/>
        </w:rPr>
        <w:t>desetiletích</w:t>
      </w:r>
      <w:r w:rsidR="00AA32A9" w:rsidRPr="00641AB4">
        <w:rPr>
          <w:rFonts w:ascii="Calibri" w:hAnsi="Calibri" w:cs="Calibri"/>
          <w:b/>
          <w:bCs/>
        </w:rPr>
        <w:t xml:space="preserve"> otevřel veřejnosti areál bývalého</w:t>
      </w:r>
      <w:r w:rsidR="00807100">
        <w:rPr>
          <w:rFonts w:ascii="Calibri" w:hAnsi="Calibri" w:cs="Calibri"/>
          <w:b/>
          <w:bCs/>
        </w:rPr>
        <w:t xml:space="preserve"> </w:t>
      </w:r>
      <w:r w:rsidR="00807100" w:rsidRPr="00807100">
        <w:rPr>
          <w:rFonts w:ascii="Calibri" w:hAnsi="Calibri" w:cs="Calibri"/>
          <w:b/>
          <w:bCs/>
        </w:rPr>
        <w:t>schwarzenbersk</w:t>
      </w:r>
      <w:r w:rsidR="00807100">
        <w:rPr>
          <w:rFonts w:ascii="Calibri" w:hAnsi="Calibri" w:cs="Calibri"/>
          <w:b/>
          <w:bCs/>
        </w:rPr>
        <w:t>ého</w:t>
      </w:r>
      <w:r w:rsidR="00AA32A9" w:rsidRPr="00641AB4">
        <w:rPr>
          <w:rFonts w:ascii="Calibri" w:hAnsi="Calibri" w:cs="Calibri"/>
          <w:b/>
          <w:bCs/>
        </w:rPr>
        <w:t xml:space="preserve"> pivovaru.</w:t>
      </w:r>
      <w:r w:rsidR="0044150E" w:rsidRPr="00641AB4">
        <w:rPr>
          <w:rFonts w:ascii="Calibri" w:hAnsi="Calibri" w:cs="Calibri"/>
          <w:b/>
          <w:bCs/>
        </w:rPr>
        <w:t xml:space="preserve"> </w:t>
      </w:r>
      <w:r w:rsidR="00AA32A9" w:rsidRPr="00641AB4">
        <w:rPr>
          <w:rFonts w:ascii="Calibri" w:hAnsi="Calibri" w:cs="Calibri"/>
          <w:b/>
          <w:bCs/>
        </w:rPr>
        <w:t>Uzavřel</w:t>
      </w:r>
      <w:r w:rsidR="0016585E">
        <w:rPr>
          <w:rFonts w:ascii="Calibri" w:hAnsi="Calibri" w:cs="Calibri"/>
          <w:b/>
          <w:bCs/>
        </w:rPr>
        <w:t>a</w:t>
      </w:r>
      <w:r w:rsidR="00AA32A9" w:rsidRPr="00641AB4">
        <w:rPr>
          <w:rFonts w:ascii="Calibri" w:hAnsi="Calibri" w:cs="Calibri"/>
          <w:b/>
          <w:bCs/>
        </w:rPr>
        <w:t xml:space="preserve"> se </w:t>
      </w:r>
      <w:r w:rsidR="0016585E">
        <w:rPr>
          <w:rFonts w:ascii="Calibri" w:hAnsi="Calibri" w:cs="Calibri"/>
          <w:b/>
          <w:bCs/>
        </w:rPr>
        <w:t>tím</w:t>
      </w:r>
      <w:r w:rsidR="00AA32A9" w:rsidRPr="00641AB4">
        <w:rPr>
          <w:rFonts w:ascii="Calibri" w:hAnsi="Calibri" w:cs="Calibri"/>
          <w:b/>
          <w:bCs/>
        </w:rPr>
        <w:t xml:space="preserve"> </w:t>
      </w:r>
      <w:r w:rsidR="0016585E">
        <w:rPr>
          <w:rFonts w:ascii="Calibri" w:hAnsi="Calibri" w:cs="Calibri"/>
          <w:b/>
          <w:bCs/>
        </w:rPr>
        <w:t xml:space="preserve">další etapa </w:t>
      </w:r>
      <w:r w:rsidR="00AA32A9" w:rsidRPr="00641AB4">
        <w:rPr>
          <w:rFonts w:ascii="Calibri" w:hAnsi="Calibri" w:cs="Calibri"/>
          <w:b/>
          <w:bCs/>
        </w:rPr>
        <w:t>rekonstrukc</w:t>
      </w:r>
      <w:r w:rsidR="0016585E">
        <w:rPr>
          <w:rFonts w:ascii="Calibri" w:hAnsi="Calibri" w:cs="Calibri"/>
          <w:b/>
          <w:bCs/>
        </w:rPr>
        <w:t>e části areálu,</w:t>
      </w:r>
      <w:r w:rsidR="00AA32A9" w:rsidRPr="00641AB4">
        <w:rPr>
          <w:rFonts w:ascii="Calibri" w:hAnsi="Calibri" w:cs="Calibri"/>
          <w:b/>
          <w:bCs/>
        </w:rPr>
        <w:t xml:space="preserve"> kter</w:t>
      </w:r>
      <w:r w:rsidR="0016585E">
        <w:rPr>
          <w:rFonts w:ascii="Calibri" w:hAnsi="Calibri" w:cs="Calibri"/>
          <w:b/>
          <w:bCs/>
        </w:rPr>
        <w:t>á</w:t>
      </w:r>
      <w:r w:rsidR="00AA32A9" w:rsidRPr="00641AB4">
        <w:rPr>
          <w:rFonts w:ascii="Calibri" w:hAnsi="Calibri" w:cs="Calibri"/>
          <w:b/>
          <w:bCs/>
        </w:rPr>
        <w:t xml:space="preserve"> tento unikátní </w:t>
      </w:r>
      <w:r w:rsidR="00EF4630" w:rsidRPr="00641AB4">
        <w:rPr>
          <w:rFonts w:ascii="Calibri" w:hAnsi="Calibri" w:cs="Calibri"/>
          <w:b/>
          <w:bCs/>
        </w:rPr>
        <w:t xml:space="preserve">historický </w:t>
      </w:r>
      <w:r w:rsidR="0044150E" w:rsidRPr="00641AB4">
        <w:rPr>
          <w:rFonts w:ascii="Calibri" w:hAnsi="Calibri" w:cs="Calibri"/>
          <w:b/>
          <w:bCs/>
        </w:rPr>
        <w:t>objekt – spadající</w:t>
      </w:r>
      <w:r w:rsidR="00AA32A9" w:rsidRPr="00641AB4">
        <w:rPr>
          <w:rFonts w:ascii="Calibri" w:hAnsi="Calibri" w:cs="Calibri"/>
          <w:b/>
          <w:bCs/>
        </w:rPr>
        <w:t xml:space="preserve"> do Světového dědictví </w:t>
      </w:r>
      <w:r w:rsidR="0044150E" w:rsidRPr="00641AB4">
        <w:rPr>
          <w:rFonts w:ascii="Calibri" w:hAnsi="Calibri" w:cs="Calibri"/>
          <w:b/>
          <w:bCs/>
        </w:rPr>
        <w:t>UNESCO – zachránil</w:t>
      </w:r>
      <w:r w:rsidR="0016585E">
        <w:rPr>
          <w:rFonts w:ascii="Calibri" w:hAnsi="Calibri" w:cs="Calibri"/>
          <w:b/>
          <w:bCs/>
        </w:rPr>
        <w:t>a</w:t>
      </w:r>
      <w:r w:rsidR="00AA32A9" w:rsidRPr="00641AB4">
        <w:rPr>
          <w:rFonts w:ascii="Calibri" w:hAnsi="Calibri" w:cs="Calibri"/>
          <w:b/>
          <w:bCs/>
        </w:rPr>
        <w:t xml:space="preserve"> pro budoucí generace. Nový kulturn</w:t>
      </w:r>
      <w:r w:rsidR="00A767A5">
        <w:rPr>
          <w:rFonts w:ascii="Calibri" w:hAnsi="Calibri" w:cs="Calibri"/>
          <w:b/>
          <w:bCs/>
        </w:rPr>
        <w:t xml:space="preserve">í a </w:t>
      </w:r>
      <w:r w:rsidR="00AA32A9" w:rsidRPr="00641AB4">
        <w:rPr>
          <w:rFonts w:ascii="Calibri" w:hAnsi="Calibri" w:cs="Calibri"/>
          <w:b/>
          <w:bCs/>
        </w:rPr>
        <w:t xml:space="preserve">společenský areál s názvem PORT 1560 nabídne obyvatelům i návštěvníkům Českého Krumlova </w:t>
      </w:r>
      <w:r w:rsidR="00A767A5">
        <w:rPr>
          <w:rFonts w:ascii="Calibri" w:hAnsi="Calibri" w:cs="Calibri"/>
          <w:b/>
          <w:bCs/>
        </w:rPr>
        <w:t xml:space="preserve">stálé expozice stejně jako </w:t>
      </w:r>
      <w:r w:rsidR="00AA32A9" w:rsidRPr="00641AB4">
        <w:rPr>
          <w:rFonts w:ascii="Calibri" w:hAnsi="Calibri" w:cs="Calibri"/>
          <w:b/>
          <w:bCs/>
        </w:rPr>
        <w:t xml:space="preserve">bohatý program </w:t>
      </w:r>
      <w:r w:rsidR="0044150E" w:rsidRPr="00641AB4">
        <w:rPr>
          <w:rFonts w:ascii="Calibri" w:hAnsi="Calibri" w:cs="Calibri"/>
          <w:b/>
          <w:bCs/>
        </w:rPr>
        <w:t>plný výstav, koncertů a vzdělávacích programů.</w:t>
      </w:r>
    </w:p>
    <w:p w14:paraId="3DEDA923" w14:textId="77777777" w:rsidR="004E47E5" w:rsidRPr="00641AB4" w:rsidRDefault="004E47E5" w:rsidP="00BF6220">
      <w:pPr>
        <w:spacing w:after="0"/>
        <w:rPr>
          <w:rFonts w:ascii="Calibri" w:hAnsi="Calibri" w:cs="Calibri"/>
        </w:rPr>
      </w:pPr>
    </w:p>
    <w:p w14:paraId="2637F725" w14:textId="089A22D2" w:rsidR="00AA32A9" w:rsidRPr="00641AB4" w:rsidRDefault="0016585E" w:rsidP="00BF6220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Obnova části</w:t>
      </w:r>
      <w:r w:rsidRPr="00641AB4">
        <w:rPr>
          <w:rFonts w:ascii="Calibri" w:hAnsi="Calibri" w:cs="Calibri"/>
        </w:rPr>
        <w:t xml:space="preserve"> </w:t>
      </w:r>
      <w:r w:rsidR="0044150E" w:rsidRPr="00641AB4">
        <w:rPr>
          <w:rFonts w:ascii="Calibri" w:hAnsi="Calibri" w:cs="Calibri"/>
        </w:rPr>
        <w:t>areálu, který nyní nese název PORT 1560</w:t>
      </w:r>
      <w:r w:rsidR="004D50E3" w:rsidRPr="00641AB4">
        <w:rPr>
          <w:rFonts w:ascii="Calibri" w:hAnsi="Calibri" w:cs="Calibri"/>
        </w:rPr>
        <w:t>,</w:t>
      </w:r>
      <w:r w:rsidR="0044150E" w:rsidRPr="00641AB4">
        <w:rPr>
          <w:rFonts w:ascii="Calibri" w:hAnsi="Calibri" w:cs="Calibri"/>
        </w:rPr>
        <w:t xml:space="preserve"> započala</w:t>
      </w:r>
      <w:r w:rsidR="004D50E3" w:rsidRPr="00641AB4">
        <w:rPr>
          <w:rFonts w:ascii="Calibri" w:hAnsi="Calibri" w:cs="Calibri"/>
        </w:rPr>
        <w:t xml:space="preserve"> bezmála </w:t>
      </w:r>
      <w:r w:rsidR="00651824">
        <w:rPr>
          <w:rFonts w:ascii="Calibri" w:hAnsi="Calibri" w:cs="Calibri"/>
        </w:rPr>
        <w:t>před deseti</w:t>
      </w:r>
      <w:r w:rsidR="00651824" w:rsidRPr="00641AB4">
        <w:rPr>
          <w:rFonts w:ascii="Calibri" w:hAnsi="Calibri" w:cs="Calibri"/>
        </w:rPr>
        <w:t xml:space="preserve"> </w:t>
      </w:r>
      <w:r w:rsidR="004D50E3" w:rsidRPr="00641AB4">
        <w:rPr>
          <w:rFonts w:ascii="Calibri" w:hAnsi="Calibri" w:cs="Calibri"/>
        </w:rPr>
        <w:t xml:space="preserve">lety. </w:t>
      </w:r>
      <w:r w:rsidR="001043F2">
        <w:rPr>
          <w:rFonts w:ascii="Calibri" w:hAnsi="Calibri" w:cs="Calibri"/>
        </w:rPr>
        <w:t>V roce 2015 byla v</w:t>
      </w:r>
      <w:r w:rsidR="00EF71FB">
        <w:rPr>
          <w:rFonts w:ascii="Calibri" w:hAnsi="Calibri" w:cs="Calibri"/>
        </w:rPr>
        <w:t xml:space="preserve"> rekonstruované </w:t>
      </w:r>
      <w:r w:rsidR="001043F2">
        <w:rPr>
          <w:rFonts w:ascii="Calibri" w:hAnsi="Calibri" w:cs="Calibri"/>
        </w:rPr>
        <w:t>části přilehlého objektu instalována technologie minipivovaru</w:t>
      </w:r>
      <w:r w:rsidR="0071123B">
        <w:rPr>
          <w:rFonts w:ascii="Calibri" w:hAnsi="Calibri" w:cs="Calibri"/>
        </w:rPr>
        <w:t xml:space="preserve">. Po </w:t>
      </w:r>
      <w:r w:rsidR="001043F2">
        <w:rPr>
          <w:rFonts w:ascii="Calibri" w:hAnsi="Calibri" w:cs="Calibri"/>
        </w:rPr>
        <w:t>několika letech</w:t>
      </w:r>
      <w:r w:rsidR="00EF71FB">
        <w:rPr>
          <w:rFonts w:ascii="Calibri" w:hAnsi="Calibri" w:cs="Calibri"/>
        </w:rPr>
        <w:t xml:space="preserve"> </w:t>
      </w:r>
      <w:r w:rsidR="006F54A7">
        <w:rPr>
          <w:rFonts w:ascii="Calibri" w:hAnsi="Calibri" w:cs="Calibri"/>
        </w:rPr>
        <w:t>tak</w:t>
      </w:r>
      <w:r w:rsidR="00EF71FB">
        <w:rPr>
          <w:rFonts w:ascii="Calibri" w:hAnsi="Calibri" w:cs="Calibri"/>
        </w:rPr>
        <w:t xml:space="preserve"> bylo</w:t>
      </w:r>
      <w:r w:rsidR="001043F2">
        <w:rPr>
          <w:rFonts w:ascii="Calibri" w:hAnsi="Calibri" w:cs="Calibri"/>
        </w:rPr>
        <w:t xml:space="preserve"> navázáno na tradici vaření piva v Českém Krumlově</w:t>
      </w:r>
      <w:r w:rsidR="0071123B">
        <w:rPr>
          <w:rFonts w:ascii="Calibri" w:hAnsi="Calibri" w:cs="Calibri"/>
        </w:rPr>
        <w:t xml:space="preserve"> </w:t>
      </w:r>
      <w:r w:rsidR="001043F2">
        <w:rPr>
          <w:rFonts w:ascii="Calibri" w:hAnsi="Calibri" w:cs="Calibri"/>
        </w:rPr>
        <w:t xml:space="preserve">pod značkou Krumlov. </w:t>
      </w:r>
      <w:r w:rsidR="006F54A7">
        <w:rPr>
          <w:rFonts w:ascii="Calibri" w:hAnsi="Calibri" w:cs="Calibri"/>
        </w:rPr>
        <w:t>V prosinci 2020 pak</w:t>
      </w:r>
      <w:r w:rsidR="006F54A7" w:rsidRPr="00641AB4">
        <w:rPr>
          <w:rFonts w:ascii="Calibri" w:hAnsi="Calibri" w:cs="Calibri"/>
        </w:rPr>
        <w:t xml:space="preserve"> </w:t>
      </w:r>
      <w:r w:rsidR="006F54A7">
        <w:rPr>
          <w:rFonts w:ascii="Calibri" w:hAnsi="Calibri" w:cs="Calibri"/>
        </w:rPr>
        <w:t>odstartovala d</w:t>
      </w:r>
      <w:r w:rsidR="001043F2">
        <w:rPr>
          <w:rFonts w:ascii="Calibri" w:hAnsi="Calibri" w:cs="Calibri"/>
        </w:rPr>
        <w:t>alší etapa rozsáhl</w:t>
      </w:r>
      <w:r w:rsidR="0071123B">
        <w:rPr>
          <w:rFonts w:ascii="Calibri" w:hAnsi="Calibri" w:cs="Calibri"/>
        </w:rPr>
        <w:t>é</w:t>
      </w:r>
      <w:r w:rsidR="001043F2">
        <w:rPr>
          <w:rFonts w:ascii="Calibri" w:hAnsi="Calibri" w:cs="Calibri"/>
        </w:rPr>
        <w:t xml:space="preserve"> rekonstrukce</w:t>
      </w:r>
      <w:r w:rsidR="006F54A7">
        <w:rPr>
          <w:rFonts w:ascii="Calibri" w:hAnsi="Calibri" w:cs="Calibri"/>
        </w:rPr>
        <w:t>. N</w:t>
      </w:r>
      <w:r w:rsidR="00A767A5">
        <w:rPr>
          <w:rFonts w:ascii="Calibri" w:hAnsi="Calibri" w:cs="Calibri"/>
        </w:rPr>
        <w:t>a základě p</w:t>
      </w:r>
      <w:r w:rsidR="00EC1FD2">
        <w:rPr>
          <w:rFonts w:ascii="Calibri" w:hAnsi="Calibri" w:cs="Calibri"/>
        </w:rPr>
        <w:t>rojekt</w:t>
      </w:r>
      <w:r w:rsidR="00A767A5">
        <w:rPr>
          <w:rFonts w:ascii="Calibri" w:hAnsi="Calibri" w:cs="Calibri"/>
        </w:rPr>
        <w:t>u</w:t>
      </w:r>
      <w:r w:rsidR="00EC1FD2">
        <w:rPr>
          <w:rFonts w:ascii="Calibri" w:hAnsi="Calibri" w:cs="Calibri"/>
        </w:rPr>
        <w:t xml:space="preserve"> </w:t>
      </w:r>
      <w:r w:rsidR="00A332A2">
        <w:rPr>
          <w:rFonts w:ascii="Calibri" w:hAnsi="Calibri" w:cs="Calibri"/>
        </w:rPr>
        <w:t xml:space="preserve">ateliéru Domy </w:t>
      </w:r>
      <w:proofErr w:type="spellStart"/>
      <w:r w:rsidR="00A332A2">
        <w:rPr>
          <w:rFonts w:ascii="Calibri" w:hAnsi="Calibri" w:cs="Calibri"/>
        </w:rPr>
        <w:t>Architects</w:t>
      </w:r>
      <w:proofErr w:type="spellEnd"/>
      <w:r w:rsidR="00A332A2">
        <w:rPr>
          <w:rFonts w:ascii="Calibri" w:hAnsi="Calibri" w:cs="Calibri"/>
        </w:rPr>
        <w:t xml:space="preserve"> pod vedením </w:t>
      </w:r>
      <w:r w:rsidR="00EC1FD2">
        <w:rPr>
          <w:rFonts w:ascii="Calibri" w:hAnsi="Calibri" w:cs="Calibri"/>
        </w:rPr>
        <w:t xml:space="preserve">architekta </w:t>
      </w:r>
      <w:r w:rsidR="00F4647D">
        <w:rPr>
          <w:rFonts w:ascii="Calibri" w:hAnsi="Calibri" w:cs="Calibri"/>
        </w:rPr>
        <w:t xml:space="preserve">Ing. </w:t>
      </w:r>
      <w:r w:rsidR="00EC1FD2">
        <w:rPr>
          <w:rFonts w:ascii="Calibri" w:hAnsi="Calibri" w:cs="Calibri"/>
        </w:rPr>
        <w:t>Jana Topinky</w:t>
      </w:r>
      <w:r w:rsidR="006F54A7">
        <w:rPr>
          <w:rFonts w:ascii="Calibri" w:hAnsi="Calibri" w:cs="Calibri"/>
        </w:rPr>
        <w:t xml:space="preserve"> ji realizovala </w:t>
      </w:r>
      <w:r w:rsidR="00A767A5">
        <w:rPr>
          <w:rFonts w:ascii="Calibri" w:hAnsi="Calibri" w:cs="Calibri"/>
        </w:rPr>
        <w:t>společnost Metrostav</w:t>
      </w:r>
      <w:r>
        <w:rPr>
          <w:rFonts w:ascii="Calibri" w:hAnsi="Calibri" w:cs="Calibri"/>
        </w:rPr>
        <w:t xml:space="preserve"> </w:t>
      </w:r>
      <w:r w:rsidR="00BA7ADC">
        <w:rPr>
          <w:rFonts w:ascii="Calibri" w:hAnsi="Calibri" w:cs="Calibri"/>
        </w:rPr>
        <w:t>a.s.</w:t>
      </w:r>
      <w:r w:rsidR="00A332A2">
        <w:rPr>
          <w:rFonts w:ascii="Calibri" w:hAnsi="Calibri" w:cs="Calibri"/>
        </w:rPr>
        <w:t>, divize 1 a 6.</w:t>
      </w:r>
      <w:r w:rsidR="00A767A5">
        <w:rPr>
          <w:rFonts w:ascii="Calibri" w:hAnsi="Calibri" w:cs="Calibri"/>
        </w:rPr>
        <w:t xml:space="preserve"> </w:t>
      </w:r>
      <w:r w:rsidR="003E1F70">
        <w:rPr>
          <w:rFonts w:ascii="Calibri" w:hAnsi="Calibri" w:cs="Calibri"/>
        </w:rPr>
        <w:t>H</w:t>
      </w:r>
      <w:r w:rsidR="004D50E3" w:rsidRPr="00641AB4">
        <w:rPr>
          <w:rFonts w:ascii="Calibri" w:hAnsi="Calibri" w:cs="Calibri"/>
        </w:rPr>
        <w:t xml:space="preserve">lavním cílem </w:t>
      </w:r>
      <w:r w:rsidR="003E1F70">
        <w:rPr>
          <w:rFonts w:ascii="Calibri" w:hAnsi="Calibri" w:cs="Calibri"/>
        </w:rPr>
        <w:t xml:space="preserve">rekonstrukce </w:t>
      </w:r>
      <w:r w:rsidR="0044150E" w:rsidRPr="00641AB4">
        <w:rPr>
          <w:rFonts w:ascii="Calibri" w:hAnsi="Calibri" w:cs="Calibri"/>
        </w:rPr>
        <w:t xml:space="preserve">byla revitalizace </w:t>
      </w:r>
      <w:r w:rsidR="00106DF9" w:rsidRPr="00641AB4">
        <w:rPr>
          <w:rFonts w:ascii="Calibri" w:hAnsi="Calibri" w:cs="Calibri"/>
        </w:rPr>
        <w:t xml:space="preserve">čtyř budov </w:t>
      </w:r>
      <w:r w:rsidR="00A332A2">
        <w:rPr>
          <w:rFonts w:ascii="Calibri" w:hAnsi="Calibri" w:cs="Calibri"/>
        </w:rPr>
        <w:t xml:space="preserve">areálu </w:t>
      </w:r>
      <w:r w:rsidR="00106DF9" w:rsidRPr="00641AB4">
        <w:rPr>
          <w:rFonts w:ascii="Calibri" w:hAnsi="Calibri" w:cs="Calibri"/>
        </w:rPr>
        <w:t xml:space="preserve">bývalého krumlovského pivovaru, které jsou součástí </w:t>
      </w:r>
      <w:r w:rsidR="0044150E" w:rsidRPr="00641AB4">
        <w:rPr>
          <w:rFonts w:ascii="Calibri" w:hAnsi="Calibri" w:cs="Calibri"/>
        </w:rPr>
        <w:t>historického jádra Českého Krumlova</w:t>
      </w:r>
      <w:r w:rsidR="004D50E3" w:rsidRPr="00641AB4">
        <w:rPr>
          <w:rFonts w:ascii="Calibri" w:hAnsi="Calibri" w:cs="Calibri"/>
        </w:rPr>
        <w:t xml:space="preserve"> </w:t>
      </w:r>
      <w:r w:rsidR="0044150E" w:rsidRPr="00641AB4">
        <w:rPr>
          <w:rFonts w:ascii="Calibri" w:hAnsi="Calibri" w:cs="Calibri"/>
        </w:rPr>
        <w:t>zapsané</w:t>
      </w:r>
      <w:r w:rsidR="0004375B">
        <w:rPr>
          <w:rFonts w:ascii="Calibri" w:hAnsi="Calibri" w:cs="Calibri"/>
        </w:rPr>
        <w:t>ho</w:t>
      </w:r>
      <w:r w:rsidR="0044150E" w:rsidRPr="00641AB4">
        <w:rPr>
          <w:rFonts w:ascii="Calibri" w:hAnsi="Calibri" w:cs="Calibri"/>
        </w:rPr>
        <w:t xml:space="preserve"> na seznamu Světového dědictví UNESCO.</w:t>
      </w:r>
    </w:p>
    <w:p w14:paraId="4E7AED0C" w14:textId="77777777" w:rsidR="004E47E5" w:rsidRDefault="004E47E5" w:rsidP="00BF6220">
      <w:pPr>
        <w:spacing w:after="0"/>
        <w:rPr>
          <w:rFonts w:ascii="Calibri" w:hAnsi="Calibri" w:cs="Calibri"/>
        </w:rPr>
      </w:pPr>
    </w:p>
    <w:p w14:paraId="19F0055F" w14:textId="1F427966" w:rsidR="00106DF9" w:rsidRPr="00641AB4" w:rsidRDefault="00106DF9" w:rsidP="00BF6220">
      <w:pPr>
        <w:spacing w:after="0"/>
        <w:rPr>
          <w:rFonts w:ascii="Calibri" w:hAnsi="Calibri" w:cs="Calibri"/>
        </w:rPr>
      </w:pPr>
      <w:r w:rsidRPr="00641AB4">
        <w:rPr>
          <w:rFonts w:ascii="Calibri" w:hAnsi="Calibri" w:cs="Calibri"/>
        </w:rPr>
        <w:t>J</w:t>
      </w:r>
      <w:r w:rsidR="00651824">
        <w:rPr>
          <w:rFonts w:ascii="Calibri" w:hAnsi="Calibri" w:cs="Calibri"/>
        </w:rPr>
        <w:t>de</w:t>
      </w:r>
      <w:r w:rsidRPr="00641AB4">
        <w:rPr>
          <w:rFonts w:ascii="Calibri" w:hAnsi="Calibri" w:cs="Calibri"/>
        </w:rPr>
        <w:t xml:space="preserve"> o následující objekty:</w:t>
      </w:r>
    </w:p>
    <w:p w14:paraId="0336D4D7" w14:textId="0245140E" w:rsidR="00106DF9" w:rsidRPr="00641AB4" w:rsidRDefault="005719D4" w:rsidP="00BF6220">
      <w:pPr>
        <w:pStyle w:val="Odstavecseseznamem"/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PORTÁL, vstupní </w:t>
      </w:r>
      <w:r w:rsidR="00651824">
        <w:rPr>
          <w:rFonts w:ascii="Calibri" w:hAnsi="Calibri" w:cs="Calibri"/>
        </w:rPr>
        <w:t>brána</w:t>
      </w:r>
      <w:r w:rsidR="00651824" w:rsidRPr="00641AB4">
        <w:rPr>
          <w:rFonts w:ascii="Calibri" w:hAnsi="Calibri" w:cs="Calibri"/>
        </w:rPr>
        <w:t xml:space="preserve"> </w:t>
      </w:r>
      <w:r w:rsidR="00106DF9" w:rsidRPr="00641AB4">
        <w:rPr>
          <w:rFonts w:ascii="Calibri" w:hAnsi="Calibri" w:cs="Calibri"/>
        </w:rPr>
        <w:t xml:space="preserve">do pivovaru, ve které se nyní nachází </w:t>
      </w:r>
      <w:r w:rsidR="0008416D">
        <w:rPr>
          <w:rFonts w:ascii="Calibri" w:hAnsi="Calibri" w:cs="Calibri"/>
        </w:rPr>
        <w:t>návštěvnické</w:t>
      </w:r>
      <w:r w:rsidR="00106DF9" w:rsidRPr="00641AB4">
        <w:rPr>
          <w:rFonts w:ascii="Calibri" w:hAnsi="Calibri" w:cs="Calibri"/>
        </w:rPr>
        <w:t xml:space="preserve"> centrum,</w:t>
      </w:r>
    </w:p>
    <w:p w14:paraId="5B902A3B" w14:textId="55C8561D" w:rsidR="00106DF9" w:rsidRPr="00641AB4" w:rsidRDefault="00651824" w:rsidP="00BF6220">
      <w:pPr>
        <w:pStyle w:val="Odstavecseseznamem"/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novogotická VARNA</w:t>
      </w:r>
      <w:r w:rsidR="00106DF9" w:rsidRPr="00641AB4">
        <w:rPr>
          <w:rFonts w:ascii="Calibri" w:hAnsi="Calibri" w:cs="Calibri"/>
        </w:rPr>
        <w:t>,</w:t>
      </w:r>
      <w:r w:rsidR="005719D4">
        <w:rPr>
          <w:rFonts w:ascii="Calibri" w:hAnsi="Calibri" w:cs="Calibri"/>
        </w:rPr>
        <w:t xml:space="preserve"> architektonický i technologický skvost,</w:t>
      </w:r>
    </w:p>
    <w:p w14:paraId="54B3879E" w14:textId="6D8F3681" w:rsidR="00106DF9" w:rsidRPr="00641AB4" w:rsidRDefault="005719D4" w:rsidP="00BF6220">
      <w:pPr>
        <w:pStyle w:val="Odstavecseseznamem"/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HVOZD, </w:t>
      </w:r>
      <w:r w:rsidR="00106DF9" w:rsidRPr="00641AB4">
        <w:rPr>
          <w:rFonts w:ascii="Calibri" w:hAnsi="Calibri" w:cs="Calibri"/>
        </w:rPr>
        <w:t>kde se tzv. hvozdil slad, tedy sušil naklíčený ječmen</w:t>
      </w:r>
      <w:r>
        <w:rPr>
          <w:rFonts w:ascii="Calibri" w:hAnsi="Calibri" w:cs="Calibri"/>
        </w:rPr>
        <w:t xml:space="preserve">, </w:t>
      </w:r>
      <w:r w:rsidR="00F43572">
        <w:rPr>
          <w:rFonts w:ascii="Calibri" w:hAnsi="Calibri" w:cs="Calibri"/>
        </w:rPr>
        <w:t xml:space="preserve">a </w:t>
      </w:r>
      <w:r>
        <w:rPr>
          <w:rFonts w:ascii="Calibri" w:hAnsi="Calibri" w:cs="Calibri"/>
        </w:rPr>
        <w:t xml:space="preserve">kde se dnes mísí </w:t>
      </w:r>
      <w:r w:rsidR="002A1423">
        <w:rPr>
          <w:rFonts w:ascii="Calibri" w:hAnsi="Calibri" w:cs="Calibri"/>
        </w:rPr>
        <w:t xml:space="preserve">sladovnická </w:t>
      </w:r>
      <w:r>
        <w:rPr>
          <w:rFonts w:ascii="Calibri" w:hAnsi="Calibri" w:cs="Calibri"/>
        </w:rPr>
        <w:t>technologie s výjevy fantaskními</w:t>
      </w:r>
    </w:p>
    <w:p w14:paraId="36D27E84" w14:textId="2A2AE954" w:rsidR="00106DF9" w:rsidRDefault="0008416D" w:rsidP="00BF6220">
      <w:pPr>
        <w:pStyle w:val="Odstavecseseznamem"/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 </w:t>
      </w:r>
      <w:r w:rsidR="00651824">
        <w:rPr>
          <w:rFonts w:ascii="Calibri" w:hAnsi="Calibri" w:cs="Calibri"/>
        </w:rPr>
        <w:t xml:space="preserve">budova </w:t>
      </w:r>
      <w:r>
        <w:rPr>
          <w:rFonts w:ascii="Calibri" w:hAnsi="Calibri" w:cs="Calibri"/>
        </w:rPr>
        <w:t xml:space="preserve">ústřední – </w:t>
      </w:r>
      <w:r w:rsidR="00EF71FB">
        <w:rPr>
          <w:rFonts w:ascii="Calibri" w:hAnsi="Calibri" w:cs="Calibri"/>
        </w:rPr>
        <w:t xml:space="preserve">architektonický unikát, </w:t>
      </w:r>
      <w:r w:rsidR="0016585E">
        <w:rPr>
          <w:rFonts w:ascii="Calibri" w:hAnsi="Calibri" w:cs="Calibri"/>
        </w:rPr>
        <w:t>goticko-</w:t>
      </w:r>
      <w:r>
        <w:rPr>
          <w:rFonts w:ascii="Calibri" w:hAnsi="Calibri" w:cs="Calibri"/>
        </w:rPr>
        <w:t>renesanční</w:t>
      </w:r>
      <w:r w:rsidR="00106DF9" w:rsidRPr="00641AB4">
        <w:rPr>
          <w:rFonts w:ascii="Calibri" w:hAnsi="Calibri" w:cs="Calibri"/>
        </w:rPr>
        <w:t xml:space="preserve"> </w:t>
      </w:r>
      <w:r w:rsidR="005719D4">
        <w:rPr>
          <w:rFonts w:ascii="Calibri" w:hAnsi="Calibri" w:cs="Calibri"/>
        </w:rPr>
        <w:t>PALÁC</w:t>
      </w:r>
      <w:r w:rsidR="00106DF9" w:rsidRPr="00641AB4">
        <w:rPr>
          <w:rFonts w:ascii="Calibri" w:hAnsi="Calibri" w:cs="Calibri"/>
        </w:rPr>
        <w:t xml:space="preserve"> hraběnky Anny z</w:t>
      </w:r>
      <w:r w:rsidR="002A1423">
        <w:rPr>
          <w:rFonts w:ascii="Calibri" w:hAnsi="Calibri" w:cs="Calibri"/>
        </w:rPr>
        <w:t> </w:t>
      </w:r>
      <w:proofErr w:type="spellStart"/>
      <w:r w:rsidR="00106DF9" w:rsidRPr="00641AB4">
        <w:rPr>
          <w:rFonts w:ascii="Calibri" w:hAnsi="Calibri" w:cs="Calibri"/>
        </w:rPr>
        <w:t>Rogendorfu</w:t>
      </w:r>
      <w:proofErr w:type="spellEnd"/>
      <w:r w:rsidR="002A1423">
        <w:rPr>
          <w:rFonts w:ascii="Calibri" w:hAnsi="Calibri" w:cs="Calibri"/>
        </w:rPr>
        <w:t xml:space="preserve"> s rozsáhlou </w:t>
      </w:r>
      <w:r w:rsidR="00EF71FB">
        <w:rPr>
          <w:rFonts w:ascii="Calibri" w:hAnsi="Calibri" w:cs="Calibri"/>
        </w:rPr>
        <w:t xml:space="preserve">stálou </w:t>
      </w:r>
      <w:r w:rsidR="002A1423">
        <w:rPr>
          <w:rFonts w:ascii="Calibri" w:hAnsi="Calibri" w:cs="Calibri"/>
        </w:rPr>
        <w:t>expozicí života v</w:t>
      </w:r>
      <w:r w:rsidR="00EF71FB">
        <w:rPr>
          <w:rFonts w:ascii="Calibri" w:hAnsi="Calibri" w:cs="Calibri"/>
        </w:rPr>
        <w:t> </w:t>
      </w:r>
      <w:r w:rsidR="002A1423">
        <w:rPr>
          <w:rFonts w:ascii="Calibri" w:hAnsi="Calibri" w:cs="Calibri"/>
        </w:rPr>
        <w:t>podzámčí</w:t>
      </w:r>
      <w:r w:rsidR="00EF71FB">
        <w:rPr>
          <w:rFonts w:ascii="Calibri" w:hAnsi="Calibri" w:cs="Calibri"/>
        </w:rPr>
        <w:t xml:space="preserve"> i </w:t>
      </w:r>
      <w:r w:rsidR="000568AD">
        <w:rPr>
          <w:rFonts w:ascii="Calibri" w:hAnsi="Calibri" w:cs="Calibri"/>
        </w:rPr>
        <w:t>g</w:t>
      </w:r>
      <w:r w:rsidR="002A1423">
        <w:rPr>
          <w:rFonts w:ascii="Calibri" w:hAnsi="Calibri" w:cs="Calibri"/>
        </w:rPr>
        <w:t>aleri</w:t>
      </w:r>
      <w:r w:rsidR="00EF71FB">
        <w:rPr>
          <w:rFonts w:ascii="Calibri" w:hAnsi="Calibri" w:cs="Calibri"/>
        </w:rPr>
        <w:t>í.</w:t>
      </w:r>
      <w:r w:rsidR="002A1423">
        <w:rPr>
          <w:rFonts w:ascii="Calibri" w:hAnsi="Calibri" w:cs="Calibri"/>
        </w:rPr>
        <w:t xml:space="preserve">  </w:t>
      </w:r>
    </w:p>
    <w:p w14:paraId="50AA00A0" w14:textId="77777777" w:rsidR="004E47E5" w:rsidRPr="00641AB4" w:rsidRDefault="004E47E5" w:rsidP="004E47E5">
      <w:pPr>
        <w:pStyle w:val="Odstavecseseznamem"/>
        <w:spacing w:after="0"/>
        <w:rPr>
          <w:rFonts w:ascii="Calibri" w:hAnsi="Calibri" w:cs="Calibri"/>
        </w:rPr>
      </w:pPr>
    </w:p>
    <w:p w14:paraId="3A8D7E77" w14:textId="2EB1C07E" w:rsidR="00004E94" w:rsidRPr="005D246E" w:rsidRDefault="00EF4630" w:rsidP="00BF6220">
      <w:pPr>
        <w:spacing w:after="0"/>
        <w:rPr>
          <w:rFonts w:ascii="Calibri" w:hAnsi="Calibri" w:cs="Calibri"/>
        </w:rPr>
      </w:pPr>
      <w:r w:rsidRPr="00641AB4">
        <w:rPr>
          <w:rFonts w:ascii="Calibri" w:hAnsi="Calibri" w:cs="Calibri"/>
          <w:i/>
          <w:iCs/>
        </w:rPr>
        <w:t>„</w:t>
      </w:r>
      <w:r w:rsidR="00A767A5">
        <w:rPr>
          <w:rFonts w:ascii="Calibri" w:hAnsi="Calibri" w:cs="Calibri"/>
          <w:i/>
          <w:iCs/>
        </w:rPr>
        <w:t>G</w:t>
      </w:r>
      <w:r w:rsidR="00A767A5" w:rsidRPr="00EC1FD2">
        <w:rPr>
          <w:rFonts w:ascii="Calibri" w:hAnsi="Calibri" w:cs="Calibri"/>
          <w:i/>
          <w:iCs/>
        </w:rPr>
        <w:t>enius loci tohoto místa je unikátní</w:t>
      </w:r>
      <w:r w:rsidR="005D246E">
        <w:rPr>
          <w:rFonts w:ascii="Calibri" w:hAnsi="Calibri" w:cs="Calibri"/>
          <w:i/>
          <w:iCs/>
        </w:rPr>
        <w:t>. T</w:t>
      </w:r>
      <w:r w:rsidR="00A767A5">
        <w:rPr>
          <w:rFonts w:ascii="Calibri" w:hAnsi="Calibri" w:cs="Calibri"/>
          <w:i/>
          <w:iCs/>
        </w:rPr>
        <w:t>ěší</w:t>
      </w:r>
      <w:r w:rsidR="005D246E">
        <w:rPr>
          <w:rFonts w:ascii="Calibri" w:hAnsi="Calibri" w:cs="Calibri"/>
          <w:i/>
          <w:iCs/>
        </w:rPr>
        <w:t xml:space="preserve"> </w:t>
      </w:r>
      <w:proofErr w:type="gramStart"/>
      <w:r w:rsidR="005D246E">
        <w:rPr>
          <w:rFonts w:ascii="Calibri" w:hAnsi="Calibri" w:cs="Calibri"/>
          <w:i/>
          <w:iCs/>
        </w:rPr>
        <w:t>mne</w:t>
      </w:r>
      <w:proofErr w:type="gramEnd"/>
      <w:r w:rsidR="00A767A5">
        <w:rPr>
          <w:rFonts w:ascii="Calibri" w:hAnsi="Calibri" w:cs="Calibri"/>
          <w:i/>
          <w:iCs/>
        </w:rPr>
        <w:t xml:space="preserve">, </w:t>
      </w:r>
      <w:r w:rsidR="00A767A5" w:rsidRPr="00EC1FD2">
        <w:rPr>
          <w:rFonts w:ascii="Calibri" w:hAnsi="Calibri" w:cs="Calibri"/>
          <w:i/>
          <w:iCs/>
        </w:rPr>
        <w:t>že se nám již podařilo zachránit jeho podstatnou část</w:t>
      </w:r>
      <w:r w:rsidR="00EF71FB">
        <w:rPr>
          <w:rFonts w:ascii="Calibri" w:hAnsi="Calibri" w:cs="Calibri"/>
          <w:i/>
          <w:iCs/>
        </w:rPr>
        <w:t xml:space="preserve"> a zpřístupnit ji veřejnosti</w:t>
      </w:r>
      <w:r w:rsidR="005D246E">
        <w:rPr>
          <w:rFonts w:ascii="Calibri" w:hAnsi="Calibri" w:cs="Calibri"/>
          <w:i/>
          <w:iCs/>
        </w:rPr>
        <w:t xml:space="preserve">, </w:t>
      </w:r>
      <w:r w:rsidR="00A767A5">
        <w:rPr>
          <w:rFonts w:ascii="Calibri" w:hAnsi="Calibri" w:cs="Calibri"/>
          <w:i/>
          <w:iCs/>
        </w:rPr>
        <w:t xml:space="preserve">přestože </w:t>
      </w:r>
      <w:r w:rsidR="005D246E">
        <w:rPr>
          <w:rFonts w:ascii="Calibri" w:hAnsi="Calibri" w:cs="Calibri"/>
          <w:i/>
          <w:iCs/>
        </w:rPr>
        <w:t xml:space="preserve">byl </w:t>
      </w:r>
      <w:r w:rsidR="00A767A5">
        <w:rPr>
          <w:rFonts w:ascii="Calibri" w:hAnsi="Calibri" w:cs="Calibri"/>
          <w:i/>
          <w:iCs/>
        </w:rPr>
        <w:t>c</w:t>
      </w:r>
      <w:r w:rsidR="00F43572" w:rsidRPr="00EC1FD2">
        <w:rPr>
          <w:rFonts w:ascii="Calibri" w:hAnsi="Calibri" w:cs="Calibri"/>
          <w:i/>
          <w:iCs/>
        </w:rPr>
        <w:t>elý historický areál</w:t>
      </w:r>
      <w:r w:rsidR="00004E94" w:rsidRPr="00EC1FD2">
        <w:rPr>
          <w:rFonts w:ascii="Calibri" w:hAnsi="Calibri" w:cs="Calibri"/>
          <w:i/>
          <w:iCs/>
        </w:rPr>
        <w:t xml:space="preserve"> v</w:t>
      </w:r>
      <w:r w:rsidR="00EF71FB">
        <w:rPr>
          <w:rFonts w:ascii="Calibri" w:hAnsi="Calibri" w:cs="Calibri"/>
          <w:i/>
          <w:iCs/>
        </w:rPr>
        <w:t> </w:t>
      </w:r>
      <w:r w:rsidR="00A767A5">
        <w:rPr>
          <w:rFonts w:ascii="Calibri" w:hAnsi="Calibri" w:cs="Calibri"/>
          <w:i/>
          <w:iCs/>
        </w:rPr>
        <w:t>žalostném</w:t>
      </w:r>
      <w:r w:rsidR="00EF71FB">
        <w:rPr>
          <w:rFonts w:ascii="Calibri" w:hAnsi="Calibri" w:cs="Calibri"/>
          <w:i/>
          <w:iCs/>
        </w:rPr>
        <w:t>,</w:t>
      </w:r>
      <w:r w:rsidR="00004E94" w:rsidRPr="00EC1FD2">
        <w:rPr>
          <w:rFonts w:ascii="Calibri" w:hAnsi="Calibri" w:cs="Calibri"/>
          <w:i/>
          <w:iCs/>
        </w:rPr>
        <w:t> </w:t>
      </w:r>
      <w:r w:rsidR="0016585E">
        <w:rPr>
          <w:rFonts w:ascii="Calibri" w:hAnsi="Calibri" w:cs="Calibri"/>
          <w:i/>
          <w:iCs/>
        </w:rPr>
        <w:t xml:space="preserve">takřka </w:t>
      </w:r>
      <w:r w:rsidR="00004E94" w:rsidRPr="00EC1FD2">
        <w:rPr>
          <w:rFonts w:ascii="Calibri" w:hAnsi="Calibri" w:cs="Calibri"/>
          <w:i/>
          <w:iCs/>
        </w:rPr>
        <w:t>havarijním stavu</w:t>
      </w:r>
      <w:r w:rsidR="005D246E" w:rsidRPr="00641AB4">
        <w:rPr>
          <w:rFonts w:ascii="Calibri" w:hAnsi="Calibri" w:cs="Calibri"/>
          <w:i/>
          <w:iCs/>
        </w:rPr>
        <w:t xml:space="preserve">,“ </w:t>
      </w:r>
      <w:r w:rsidR="005D246E" w:rsidRPr="00641AB4">
        <w:rPr>
          <w:rFonts w:ascii="Calibri" w:hAnsi="Calibri" w:cs="Calibri"/>
        </w:rPr>
        <w:t xml:space="preserve">říká </w:t>
      </w:r>
      <w:r w:rsidR="005D246E" w:rsidRPr="00641AB4">
        <w:rPr>
          <w:rFonts w:ascii="Calibri" w:hAnsi="Calibri" w:cs="Calibri"/>
          <w:b/>
          <w:bCs/>
        </w:rPr>
        <w:t xml:space="preserve">Karel Vavroušek, předseda představenstva </w:t>
      </w:r>
      <w:r w:rsidR="005D246E">
        <w:rPr>
          <w:rFonts w:ascii="Calibri" w:hAnsi="Calibri" w:cs="Calibri"/>
          <w:b/>
          <w:bCs/>
        </w:rPr>
        <w:t>společnosti</w:t>
      </w:r>
      <w:r w:rsidR="005D246E" w:rsidRPr="00641AB4">
        <w:rPr>
          <w:rFonts w:ascii="Calibri" w:hAnsi="Calibri" w:cs="Calibri"/>
          <w:b/>
          <w:bCs/>
        </w:rPr>
        <w:t xml:space="preserve"> Centrum Český Krumlov</w:t>
      </w:r>
      <w:r w:rsidR="002A1423">
        <w:rPr>
          <w:rFonts w:ascii="Calibri" w:hAnsi="Calibri" w:cs="Calibri"/>
          <w:b/>
          <w:bCs/>
        </w:rPr>
        <w:t xml:space="preserve"> a.s.</w:t>
      </w:r>
      <w:r w:rsidR="005D246E" w:rsidRPr="00641AB4">
        <w:rPr>
          <w:rFonts w:ascii="Calibri" w:hAnsi="Calibri" w:cs="Calibri"/>
        </w:rPr>
        <w:t xml:space="preserve">, která </w:t>
      </w:r>
      <w:r w:rsidR="0016585E">
        <w:rPr>
          <w:rFonts w:ascii="Calibri" w:hAnsi="Calibri" w:cs="Calibri"/>
        </w:rPr>
        <w:t>je vlastníkem areálu</w:t>
      </w:r>
      <w:r w:rsidR="005D246E" w:rsidRPr="00641AB4">
        <w:rPr>
          <w:rFonts w:ascii="Calibri" w:hAnsi="Calibri" w:cs="Calibri"/>
        </w:rPr>
        <w:t>.</w:t>
      </w:r>
      <w:r w:rsidR="00004E94" w:rsidRPr="00EC1FD2">
        <w:rPr>
          <w:rFonts w:ascii="Calibri" w:hAnsi="Calibri" w:cs="Calibri"/>
          <w:i/>
          <w:iCs/>
        </w:rPr>
        <w:t xml:space="preserve"> </w:t>
      </w:r>
      <w:r w:rsidR="005D246E">
        <w:rPr>
          <w:rFonts w:ascii="Calibri" w:hAnsi="Calibri" w:cs="Calibri"/>
          <w:i/>
          <w:iCs/>
        </w:rPr>
        <w:t>„</w:t>
      </w:r>
      <w:r w:rsidR="00F43572" w:rsidRPr="00EC1FD2">
        <w:rPr>
          <w:rFonts w:ascii="Calibri" w:hAnsi="Calibri" w:cs="Calibri"/>
          <w:i/>
          <w:iCs/>
        </w:rPr>
        <w:t>Zrekonstruovaným budovám jsme se</w:t>
      </w:r>
      <w:r w:rsidR="0016585E">
        <w:rPr>
          <w:rFonts w:ascii="Calibri" w:hAnsi="Calibri" w:cs="Calibri"/>
          <w:i/>
          <w:iCs/>
        </w:rPr>
        <w:t xml:space="preserve"> kromě precizní obnov</w:t>
      </w:r>
      <w:r w:rsidR="00945686">
        <w:rPr>
          <w:rFonts w:ascii="Calibri" w:hAnsi="Calibri" w:cs="Calibri"/>
          <w:i/>
          <w:iCs/>
        </w:rPr>
        <w:t>y</w:t>
      </w:r>
      <w:r w:rsidR="0016585E">
        <w:rPr>
          <w:rFonts w:ascii="Calibri" w:hAnsi="Calibri" w:cs="Calibri"/>
          <w:i/>
          <w:iCs/>
        </w:rPr>
        <w:t xml:space="preserve"> </w:t>
      </w:r>
      <w:r w:rsidR="00945686">
        <w:rPr>
          <w:rFonts w:ascii="Calibri" w:hAnsi="Calibri" w:cs="Calibri"/>
          <w:i/>
          <w:iCs/>
        </w:rPr>
        <w:t xml:space="preserve">restaurováním </w:t>
      </w:r>
      <w:r w:rsidR="0016585E">
        <w:rPr>
          <w:rFonts w:ascii="Calibri" w:hAnsi="Calibri" w:cs="Calibri"/>
          <w:i/>
          <w:iCs/>
        </w:rPr>
        <w:t>historicky cenných konstrukcí</w:t>
      </w:r>
      <w:r w:rsidR="0050081A">
        <w:rPr>
          <w:rFonts w:ascii="Calibri" w:hAnsi="Calibri" w:cs="Calibri"/>
          <w:i/>
          <w:iCs/>
        </w:rPr>
        <w:t xml:space="preserve"> </w:t>
      </w:r>
      <w:r w:rsidR="00F43572" w:rsidRPr="00EC1FD2">
        <w:rPr>
          <w:rFonts w:ascii="Calibri" w:hAnsi="Calibri" w:cs="Calibri"/>
          <w:i/>
          <w:iCs/>
        </w:rPr>
        <w:t xml:space="preserve">rozhodli </w:t>
      </w:r>
      <w:r w:rsidR="0050081A">
        <w:rPr>
          <w:rFonts w:ascii="Calibri" w:hAnsi="Calibri" w:cs="Calibri"/>
          <w:i/>
          <w:iCs/>
        </w:rPr>
        <w:t xml:space="preserve">navíc </w:t>
      </w:r>
      <w:r w:rsidR="00F43572" w:rsidRPr="00EC1FD2">
        <w:rPr>
          <w:rFonts w:ascii="Calibri" w:hAnsi="Calibri" w:cs="Calibri"/>
          <w:i/>
          <w:iCs/>
        </w:rPr>
        <w:t xml:space="preserve">vtisknout i zcela nový </w:t>
      </w:r>
      <w:r w:rsidR="00E00E85" w:rsidRPr="00EC1FD2">
        <w:rPr>
          <w:rFonts w:ascii="Calibri" w:hAnsi="Calibri" w:cs="Calibri"/>
          <w:i/>
          <w:iCs/>
        </w:rPr>
        <w:t>architektonický rozměr</w:t>
      </w:r>
      <w:r w:rsidR="00004E94" w:rsidRPr="00EC1FD2">
        <w:rPr>
          <w:rFonts w:ascii="Calibri" w:hAnsi="Calibri" w:cs="Calibri"/>
          <w:i/>
          <w:iCs/>
        </w:rPr>
        <w:t xml:space="preserve">. </w:t>
      </w:r>
      <w:r w:rsidR="00F43572" w:rsidRPr="00EC1FD2">
        <w:rPr>
          <w:rFonts w:ascii="Calibri" w:hAnsi="Calibri" w:cs="Calibri"/>
          <w:i/>
          <w:iCs/>
        </w:rPr>
        <w:t>N</w:t>
      </w:r>
      <w:r w:rsidR="00004E94" w:rsidRPr="00EC1FD2">
        <w:rPr>
          <w:rFonts w:ascii="Calibri" w:hAnsi="Calibri" w:cs="Calibri"/>
          <w:i/>
          <w:iCs/>
        </w:rPr>
        <w:t xml:space="preserve">apříklad </w:t>
      </w:r>
      <w:r w:rsidR="00F43572" w:rsidRPr="00EC1FD2">
        <w:rPr>
          <w:rFonts w:ascii="Calibri" w:hAnsi="Calibri" w:cs="Calibri"/>
          <w:i/>
          <w:iCs/>
        </w:rPr>
        <w:t xml:space="preserve">v PALÁCI se nám podařilo </w:t>
      </w:r>
      <w:r w:rsidR="00004E94" w:rsidRPr="00EC1FD2">
        <w:rPr>
          <w:rFonts w:ascii="Calibri" w:hAnsi="Calibri" w:cs="Calibri"/>
          <w:i/>
          <w:iCs/>
        </w:rPr>
        <w:t>z</w:t>
      </w:r>
      <w:r w:rsidR="00F43572" w:rsidRPr="00EC1FD2">
        <w:rPr>
          <w:rFonts w:ascii="Calibri" w:hAnsi="Calibri" w:cs="Calibri"/>
          <w:i/>
          <w:iCs/>
        </w:rPr>
        <w:t>restaurova</w:t>
      </w:r>
      <w:r w:rsidR="00004E94" w:rsidRPr="00EC1FD2">
        <w:rPr>
          <w:rFonts w:ascii="Calibri" w:hAnsi="Calibri" w:cs="Calibri"/>
          <w:i/>
          <w:iCs/>
        </w:rPr>
        <w:t>t ro</w:t>
      </w:r>
      <w:r w:rsidR="00004E94" w:rsidRPr="00641AB4">
        <w:rPr>
          <w:rFonts w:ascii="Calibri" w:hAnsi="Calibri" w:cs="Calibri"/>
          <w:i/>
          <w:iCs/>
        </w:rPr>
        <w:t xml:space="preserve">zsáhlý </w:t>
      </w:r>
      <w:r w:rsidR="00A332A2">
        <w:rPr>
          <w:rFonts w:ascii="Calibri" w:hAnsi="Calibri" w:cs="Calibri"/>
          <w:i/>
          <w:iCs/>
        </w:rPr>
        <w:t xml:space="preserve">unikátní </w:t>
      </w:r>
      <w:r w:rsidR="00004E94" w:rsidRPr="00641AB4">
        <w:rPr>
          <w:rFonts w:ascii="Calibri" w:hAnsi="Calibri" w:cs="Calibri"/>
          <w:i/>
          <w:iCs/>
        </w:rPr>
        <w:t>krov z 16. století, k</w:t>
      </w:r>
      <w:r w:rsidR="00E54858">
        <w:rPr>
          <w:rFonts w:ascii="Calibri" w:hAnsi="Calibri" w:cs="Calibri"/>
          <w:i/>
          <w:iCs/>
        </w:rPr>
        <w:t>terým</w:t>
      </w:r>
      <w:r w:rsidR="00004E94" w:rsidRPr="00641AB4">
        <w:rPr>
          <w:rFonts w:ascii="Calibri" w:hAnsi="Calibri" w:cs="Calibri"/>
          <w:i/>
          <w:iCs/>
        </w:rPr>
        <w:t xml:space="preserve"> </w:t>
      </w:r>
      <w:r w:rsidR="00E54858">
        <w:rPr>
          <w:rFonts w:ascii="Calibri" w:hAnsi="Calibri" w:cs="Calibri"/>
          <w:i/>
          <w:iCs/>
        </w:rPr>
        <w:t xml:space="preserve">lze nyní procházet po zabudované </w:t>
      </w:r>
      <w:r w:rsidR="00004E94" w:rsidRPr="00641AB4">
        <w:rPr>
          <w:rFonts w:ascii="Calibri" w:hAnsi="Calibri" w:cs="Calibri"/>
          <w:i/>
          <w:iCs/>
        </w:rPr>
        <w:t>skleněn</w:t>
      </w:r>
      <w:r w:rsidR="00E54858">
        <w:rPr>
          <w:rFonts w:ascii="Calibri" w:hAnsi="Calibri" w:cs="Calibri"/>
          <w:i/>
          <w:iCs/>
        </w:rPr>
        <w:t>é</w:t>
      </w:r>
      <w:r w:rsidR="00004E94" w:rsidRPr="00641AB4">
        <w:rPr>
          <w:rFonts w:ascii="Calibri" w:hAnsi="Calibri" w:cs="Calibri"/>
          <w:i/>
          <w:iCs/>
        </w:rPr>
        <w:t xml:space="preserve"> láv</w:t>
      </w:r>
      <w:r w:rsidR="00E54858">
        <w:rPr>
          <w:rFonts w:ascii="Calibri" w:hAnsi="Calibri" w:cs="Calibri"/>
          <w:i/>
          <w:iCs/>
        </w:rPr>
        <w:t>ce</w:t>
      </w:r>
      <w:r w:rsidR="00004E94" w:rsidRPr="00641AB4">
        <w:rPr>
          <w:rFonts w:ascii="Calibri" w:hAnsi="Calibri" w:cs="Calibri"/>
          <w:i/>
          <w:iCs/>
        </w:rPr>
        <w:t xml:space="preserve">. V návštěvnickém centru </w:t>
      </w:r>
      <w:r w:rsidR="00E54858">
        <w:rPr>
          <w:rFonts w:ascii="Calibri" w:hAnsi="Calibri" w:cs="Calibri"/>
          <w:i/>
          <w:iCs/>
        </w:rPr>
        <w:t>jsme</w:t>
      </w:r>
      <w:r w:rsidR="00004E94" w:rsidRPr="00641AB4">
        <w:rPr>
          <w:rFonts w:ascii="Calibri" w:hAnsi="Calibri" w:cs="Calibri"/>
          <w:i/>
          <w:iCs/>
        </w:rPr>
        <w:t xml:space="preserve"> zase propojil</w:t>
      </w:r>
      <w:r w:rsidR="0008416D">
        <w:rPr>
          <w:rFonts w:ascii="Calibri" w:hAnsi="Calibri" w:cs="Calibri"/>
          <w:i/>
          <w:iCs/>
        </w:rPr>
        <w:t>i</w:t>
      </w:r>
      <w:r w:rsidR="00004E94" w:rsidRPr="00641AB4">
        <w:rPr>
          <w:rFonts w:ascii="Calibri" w:hAnsi="Calibri" w:cs="Calibri"/>
          <w:i/>
          <w:iCs/>
        </w:rPr>
        <w:t xml:space="preserve"> původní</w:t>
      </w:r>
      <w:r w:rsidR="009917E6">
        <w:rPr>
          <w:rFonts w:ascii="Calibri" w:hAnsi="Calibri" w:cs="Calibri"/>
          <w:i/>
          <w:iCs/>
        </w:rPr>
        <w:t xml:space="preserve"> renesanční </w:t>
      </w:r>
      <w:r w:rsidR="002A1423">
        <w:rPr>
          <w:rFonts w:ascii="Calibri" w:hAnsi="Calibri" w:cs="Calibri"/>
          <w:i/>
          <w:iCs/>
        </w:rPr>
        <w:t>psaníčko</w:t>
      </w:r>
      <w:r w:rsidR="009917E6">
        <w:rPr>
          <w:rFonts w:ascii="Calibri" w:hAnsi="Calibri" w:cs="Calibri"/>
          <w:i/>
          <w:iCs/>
        </w:rPr>
        <w:t>vá</w:t>
      </w:r>
      <w:r w:rsidR="002A1423">
        <w:rPr>
          <w:rFonts w:ascii="Calibri" w:hAnsi="Calibri" w:cs="Calibri"/>
          <w:i/>
          <w:iCs/>
        </w:rPr>
        <w:t xml:space="preserve"> sgrafit</w:t>
      </w:r>
      <w:r w:rsidR="009917E6">
        <w:rPr>
          <w:rFonts w:ascii="Calibri" w:hAnsi="Calibri" w:cs="Calibri"/>
          <w:i/>
          <w:iCs/>
        </w:rPr>
        <w:t>a s</w:t>
      </w:r>
      <w:r w:rsidR="00EF71FB">
        <w:rPr>
          <w:rFonts w:ascii="Calibri" w:hAnsi="Calibri" w:cs="Calibri"/>
          <w:i/>
          <w:iCs/>
        </w:rPr>
        <w:t xml:space="preserve"> unikátními </w:t>
      </w:r>
      <w:r w:rsidR="000568AD">
        <w:rPr>
          <w:rFonts w:ascii="Calibri" w:hAnsi="Calibri" w:cs="Calibri"/>
          <w:i/>
          <w:iCs/>
        </w:rPr>
        <w:t xml:space="preserve">moderními </w:t>
      </w:r>
      <w:r w:rsidR="000568AD" w:rsidRPr="00641AB4">
        <w:rPr>
          <w:rFonts w:ascii="Calibri" w:hAnsi="Calibri" w:cs="Calibri"/>
          <w:i/>
          <w:iCs/>
        </w:rPr>
        <w:t>skleněnými</w:t>
      </w:r>
      <w:r w:rsidR="00004E94" w:rsidRPr="00641AB4">
        <w:rPr>
          <w:rFonts w:ascii="Calibri" w:hAnsi="Calibri" w:cs="Calibri"/>
          <w:i/>
          <w:iCs/>
        </w:rPr>
        <w:t xml:space="preserve"> a ocelovými </w:t>
      </w:r>
      <w:r w:rsidR="00EF71FB">
        <w:rPr>
          <w:rFonts w:ascii="Calibri" w:hAnsi="Calibri" w:cs="Calibri"/>
          <w:i/>
          <w:iCs/>
        </w:rPr>
        <w:t>konstrukcemi</w:t>
      </w:r>
      <w:r w:rsidR="005D246E">
        <w:rPr>
          <w:rFonts w:ascii="Calibri" w:hAnsi="Calibri" w:cs="Calibri"/>
          <w:i/>
          <w:iCs/>
        </w:rPr>
        <w:t xml:space="preserve">,“ </w:t>
      </w:r>
      <w:r w:rsidR="005D246E" w:rsidRPr="005D246E">
        <w:rPr>
          <w:rFonts w:ascii="Calibri" w:hAnsi="Calibri" w:cs="Calibri"/>
        </w:rPr>
        <w:t xml:space="preserve">dodává </w:t>
      </w:r>
      <w:r w:rsidR="005D246E" w:rsidRPr="005D246E">
        <w:rPr>
          <w:rFonts w:ascii="Calibri" w:hAnsi="Calibri" w:cs="Calibri"/>
          <w:b/>
          <w:bCs/>
        </w:rPr>
        <w:t>Vavroušek.</w:t>
      </w:r>
    </w:p>
    <w:p w14:paraId="7D1A1371" w14:textId="77777777" w:rsidR="004E47E5" w:rsidRDefault="004E47E5" w:rsidP="00BF6220">
      <w:pPr>
        <w:spacing w:after="0"/>
        <w:rPr>
          <w:rFonts w:ascii="Calibri" w:hAnsi="Calibri" w:cs="Calibri"/>
        </w:rPr>
      </w:pPr>
    </w:p>
    <w:p w14:paraId="75EE2DBA" w14:textId="5C2F0EEE" w:rsidR="00641AB4" w:rsidRPr="00641AB4" w:rsidRDefault="00641AB4" w:rsidP="00BF6220">
      <w:pPr>
        <w:spacing w:after="0"/>
        <w:rPr>
          <w:rFonts w:ascii="Calibri" w:hAnsi="Calibri" w:cs="Calibri"/>
          <w:b/>
          <w:bCs/>
        </w:rPr>
      </w:pPr>
      <w:r w:rsidRPr="00641AB4">
        <w:rPr>
          <w:rFonts w:ascii="Calibri" w:hAnsi="Calibri" w:cs="Calibri"/>
          <w:b/>
          <w:bCs/>
        </w:rPr>
        <w:t>Využití rekonstruovaných objektů</w:t>
      </w:r>
    </w:p>
    <w:p w14:paraId="6B03F382" w14:textId="43752ACE" w:rsidR="00004E94" w:rsidRDefault="00004E94" w:rsidP="00BF6220">
      <w:pPr>
        <w:spacing w:after="0"/>
        <w:rPr>
          <w:rFonts w:ascii="Calibri" w:hAnsi="Calibri" w:cs="Calibri"/>
          <w:i/>
          <w:iCs/>
        </w:rPr>
      </w:pPr>
      <w:r w:rsidRPr="00641AB4">
        <w:rPr>
          <w:rFonts w:ascii="Calibri" w:hAnsi="Calibri" w:cs="Calibri"/>
        </w:rPr>
        <w:t>Palác Anny z</w:t>
      </w:r>
      <w:r w:rsidR="0047735B">
        <w:rPr>
          <w:rFonts w:ascii="Calibri" w:hAnsi="Calibri" w:cs="Calibri"/>
        </w:rPr>
        <w:t> </w:t>
      </w:r>
      <w:proofErr w:type="spellStart"/>
      <w:r w:rsidR="0008416D" w:rsidRPr="00641AB4">
        <w:rPr>
          <w:rFonts w:ascii="Calibri" w:hAnsi="Calibri" w:cs="Calibri"/>
        </w:rPr>
        <w:t>Rogendorfu</w:t>
      </w:r>
      <w:proofErr w:type="spellEnd"/>
      <w:r w:rsidR="0047735B">
        <w:rPr>
          <w:rFonts w:ascii="Calibri" w:hAnsi="Calibri" w:cs="Calibri"/>
        </w:rPr>
        <w:t>, matky Viléma z Rožmberku a Petra Voka,</w:t>
      </w:r>
      <w:r w:rsidR="00E54858">
        <w:rPr>
          <w:rFonts w:ascii="Calibri" w:hAnsi="Calibri" w:cs="Calibri"/>
        </w:rPr>
        <w:t xml:space="preserve"> pochází z 16. století. J</w:t>
      </w:r>
      <w:r w:rsidRPr="00641AB4">
        <w:rPr>
          <w:rFonts w:ascii="Calibri" w:hAnsi="Calibri" w:cs="Calibri"/>
        </w:rPr>
        <w:t>e nejstarší</w:t>
      </w:r>
      <w:r w:rsidR="00E54858">
        <w:rPr>
          <w:rFonts w:ascii="Calibri" w:hAnsi="Calibri" w:cs="Calibri"/>
        </w:rPr>
        <w:t>,</w:t>
      </w:r>
      <w:r w:rsidRPr="00641AB4">
        <w:rPr>
          <w:rFonts w:ascii="Calibri" w:hAnsi="Calibri" w:cs="Calibri"/>
        </w:rPr>
        <w:t xml:space="preserve"> historicky nejcennější budovou celého areálu a </w:t>
      </w:r>
      <w:r w:rsidR="0016585E">
        <w:rPr>
          <w:rFonts w:ascii="Calibri" w:hAnsi="Calibri" w:cs="Calibri"/>
        </w:rPr>
        <w:t>obsahuje nejrozsáhlejší část expozic věnovaných životu na přelomu 19. a 20. století</w:t>
      </w:r>
      <w:r w:rsidRPr="00641AB4">
        <w:rPr>
          <w:rFonts w:ascii="Calibri" w:hAnsi="Calibri" w:cs="Calibri"/>
        </w:rPr>
        <w:t xml:space="preserve">. </w:t>
      </w:r>
      <w:r w:rsidRPr="00641AB4">
        <w:rPr>
          <w:rFonts w:ascii="Calibri" w:hAnsi="Calibri" w:cs="Calibri"/>
          <w:i/>
          <w:iCs/>
        </w:rPr>
        <w:t>„</w:t>
      </w:r>
      <w:r w:rsidR="00756AA7" w:rsidRPr="00641AB4">
        <w:rPr>
          <w:rFonts w:ascii="Calibri" w:hAnsi="Calibri" w:cs="Calibri"/>
          <w:i/>
          <w:iCs/>
        </w:rPr>
        <w:t xml:space="preserve">Na návštěvníky </w:t>
      </w:r>
      <w:r w:rsidR="00E54858">
        <w:rPr>
          <w:rFonts w:ascii="Calibri" w:hAnsi="Calibri" w:cs="Calibri"/>
          <w:i/>
          <w:iCs/>
        </w:rPr>
        <w:t>PALÁCE</w:t>
      </w:r>
      <w:r w:rsidR="00756AA7" w:rsidRPr="00641AB4">
        <w:rPr>
          <w:rFonts w:ascii="Calibri" w:hAnsi="Calibri" w:cs="Calibri"/>
          <w:i/>
          <w:iCs/>
        </w:rPr>
        <w:t xml:space="preserve"> čeká stálá</w:t>
      </w:r>
      <w:r w:rsidR="00E54858">
        <w:rPr>
          <w:rFonts w:ascii="Calibri" w:hAnsi="Calibri" w:cs="Calibri"/>
          <w:i/>
          <w:iCs/>
        </w:rPr>
        <w:t xml:space="preserve"> interaktivní</w:t>
      </w:r>
      <w:r w:rsidR="00756AA7" w:rsidRPr="00641AB4">
        <w:rPr>
          <w:rFonts w:ascii="Calibri" w:hAnsi="Calibri" w:cs="Calibri"/>
          <w:i/>
          <w:iCs/>
        </w:rPr>
        <w:t xml:space="preserve"> expozice, která p</w:t>
      </w:r>
      <w:r w:rsidR="00E54858">
        <w:rPr>
          <w:rFonts w:ascii="Calibri" w:hAnsi="Calibri" w:cs="Calibri"/>
          <w:i/>
          <w:iCs/>
        </w:rPr>
        <w:t xml:space="preserve">ředstavuje </w:t>
      </w:r>
      <w:r w:rsidR="00756AA7" w:rsidRPr="00641AB4">
        <w:rPr>
          <w:rFonts w:ascii="Calibri" w:hAnsi="Calibri" w:cs="Calibri"/>
          <w:i/>
          <w:iCs/>
        </w:rPr>
        <w:t>život v</w:t>
      </w:r>
      <w:r w:rsidR="00E54858">
        <w:rPr>
          <w:rFonts w:ascii="Calibri" w:hAnsi="Calibri" w:cs="Calibri"/>
          <w:i/>
          <w:iCs/>
        </w:rPr>
        <w:t> </w:t>
      </w:r>
      <w:r w:rsidR="00756AA7" w:rsidRPr="00641AB4">
        <w:rPr>
          <w:rFonts w:ascii="Calibri" w:hAnsi="Calibri" w:cs="Calibri"/>
          <w:i/>
          <w:iCs/>
        </w:rPr>
        <w:t xml:space="preserve">podzámčí. </w:t>
      </w:r>
      <w:r w:rsidR="00E54858">
        <w:rPr>
          <w:rFonts w:ascii="Calibri" w:hAnsi="Calibri" w:cs="Calibri"/>
          <w:i/>
          <w:iCs/>
        </w:rPr>
        <w:t>Při jejím zpracování jsme se zaměřili</w:t>
      </w:r>
      <w:r w:rsidR="00756AA7" w:rsidRPr="00641AB4">
        <w:rPr>
          <w:rFonts w:ascii="Calibri" w:hAnsi="Calibri" w:cs="Calibri"/>
          <w:i/>
          <w:iCs/>
        </w:rPr>
        <w:t xml:space="preserve"> na život střední </w:t>
      </w:r>
      <w:r w:rsidR="0008416D">
        <w:rPr>
          <w:rFonts w:ascii="Calibri" w:hAnsi="Calibri" w:cs="Calibri"/>
          <w:i/>
          <w:iCs/>
        </w:rPr>
        <w:t xml:space="preserve">společenské </w:t>
      </w:r>
      <w:r w:rsidR="00756AA7" w:rsidRPr="00641AB4">
        <w:rPr>
          <w:rFonts w:ascii="Calibri" w:hAnsi="Calibri" w:cs="Calibri"/>
          <w:i/>
          <w:iCs/>
        </w:rPr>
        <w:t xml:space="preserve">vrstvy na přelomu 19. a 20. století. </w:t>
      </w:r>
      <w:r w:rsidR="00E54858">
        <w:rPr>
          <w:rFonts w:ascii="Calibri" w:hAnsi="Calibri" w:cs="Calibri"/>
          <w:i/>
          <w:iCs/>
        </w:rPr>
        <w:t xml:space="preserve">Naši návštěvníci si </w:t>
      </w:r>
      <w:r w:rsidR="00647D83">
        <w:rPr>
          <w:rFonts w:ascii="Calibri" w:hAnsi="Calibri" w:cs="Calibri"/>
          <w:i/>
          <w:iCs/>
        </w:rPr>
        <w:t xml:space="preserve">tak </w:t>
      </w:r>
      <w:r w:rsidR="00E54858">
        <w:rPr>
          <w:rFonts w:ascii="Calibri" w:hAnsi="Calibri" w:cs="Calibri"/>
          <w:i/>
          <w:iCs/>
        </w:rPr>
        <w:t xml:space="preserve">mohou některé aspekty </w:t>
      </w:r>
      <w:r w:rsidR="00647D83">
        <w:rPr>
          <w:rFonts w:ascii="Calibri" w:hAnsi="Calibri" w:cs="Calibri"/>
          <w:i/>
          <w:iCs/>
        </w:rPr>
        <w:t>běžného</w:t>
      </w:r>
      <w:r w:rsidR="00E54858">
        <w:rPr>
          <w:rFonts w:ascii="Calibri" w:hAnsi="Calibri" w:cs="Calibri"/>
          <w:i/>
          <w:iCs/>
        </w:rPr>
        <w:t xml:space="preserve"> života </w:t>
      </w:r>
      <w:r w:rsidR="0008416D">
        <w:rPr>
          <w:rFonts w:ascii="Calibri" w:hAnsi="Calibri" w:cs="Calibri"/>
          <w:i/>
          <w:iCs/>
        </w:rPr>
        <w:t xml:space="preserve">měšťanstva </w:t>
      </w:r>
      <w:r w:rsidR="00E54858">
        <w:rPr>
          <w:rFonts w:ascii="Calibri" w:hAnsi="Calibri" w:cs="Calibri"/>
          <w:i/>
          <w:iCs/>
        </w:rPr>
        <w:t>vyzkoušet</w:t>
      </w:r>
      <w:r w:rsidR="0008416D">
        <w:rPr>
          <w:rFonts w:ascii="Calibri" w:hAnsi="Calibri" w:cs="Calibri"/>
          <w:i/>
          <w:iCs/>
        </w:rPr>
        <w:t>/</w:t>
      </w:r>
      <w:r w:rsidR="00E54858">
        <w:rPr>
          <w:rFonts w:ascii="Calibri" w:hAnsi="Calibri" w:cs="Calibri"/>
          <w:i/>
          <w:iCs/>
        </w:rPr>
        <w:t>zažít na vlastní kůži,</w:t>
      </w:r>
      <w:r w:rsidR="00756AA7" w:rsidRPr="00641AB4">
        <w:rPr>
          <w:rFonts w:ascii="Calibri" w:hAnsi="Calibri" w:cs="Calibri"/>
          <w:i/>
          <w:iCs/>
        </w:rPr>
        <w:t xml:space="preserve">“ </w:t>
      </w:r>
      <w:r w:rsidR="00756AA7" w:rsidRPr="00641AB4">
        <w:rPr>
          <w:rFonts w:ascii="Calibri" w:hAnsi="Calibri" w:cs="Calibri"/>
        </w:rPr>
        <w:t xml:space="preserve">říká </w:t>
      </w:r>
      <w:r w:rsidR="00AF1972" w:rsidRPr="00AF1972">
        <w:rPr>
          <w:rFonts w:ascii="Calibri" w:hAnsi="Calibri" w:cs="Calibri"/>
          <w:b/>
          <w:bCs/>
        </w:rPr>
        <w:t>ředitel areálu PORT 1560 Miroslav Březina</w:t>
      </w:r>
      <w:r w:rsidR="00AF1972">
        <w:rPr>
          <w:rFonts w:ascii="Calibri" w:hAnsi="Calibri" w:cs="Calibri"/>
        </w:rPr>
        <w:t xml:space="preserve"> </w:t>
      </w:r>
      <w:r w:rsidR="00AF1972" w:rsidRPr="00641AB4">
        <w:rPr>
          <w:rFonts w:ascii="Calibri" w:hAnsi="Calibri" w:cs="Calibri"/>
        </w:rPr>
        <w:t>a</w:t>
      </w:r>
      <w:r w:rsidR="00756AA7" w:rsidRPr="00641AB4">
        <w:rPr>
          <w:rFonts w:ascii="Calibri" w:hAnsi="Calibri" w:cs="Calibri"/>
        </w:rPr>
        <w:t xml:space="preserve"> doplňuje: </w:t>
      </w:r>
      <w:r w:rsidR="00756AA7" w:rsidRPr="00641AB4">
        <w:rPr>
          <w:rFonts w:ascii="Calibri" w:hAnsi="Calibri" w:cs="Calibri"/>
          <w:i/>
          <w:iCs/>
        </w:rPr>
        <w:t xml:space="preserve">„V </w:t>
      </w:r>
      <w:r w:rsidR="0016585E">
        <w:rPr>
          <w:rFonts w:ascii="Calibri" w:hAnsi="Calibri" w:cs="Calibri"/>
          <w:i/>
          <w:iCs/>
        </w:rPr>
        <w:t xml:space="preserve">části </w:t>
      </w:r>
      <w:r w:rsidR="00647D83">
        <w:rPr>
          <w:rFonts w:ascii="Calibri" w:hAnsi="Calibri" w:cs="Calibri"/>
          <w:i/>
          <w:iCs/>
        </w:rPr>
        <w:t>PALÁC</w:t>
      </w:r>
      <w:r w:rsidR="0016585E">
        <w:rPr>
          <w:rFonts w:ascii="Calibri" w:hAnsi="Calibri" w:cs="Calibri"/>
          <w:i/>
          <w:iCs/>
        </w:rPr>
        <w:t>E</w:t>
      </w:r>
      <w:r w:rsidR="00756AA7" w:rsidRPr="00641AB4">
        <w:rPr>
          <w:rFonts w:ascii="Calibri" w:hAnsi="Calibri" w:cs="Calibri"/>
          <w:i/>
          <w:iCs/>
        </w:rPr>
        <w:t xml:space="preserve"> kromě zmiňované </w:t>
      </w:r>
      <w:r w:rsidR="0016585E">
        <w:rPr>
          <w:rFonts w:ascii="Calibri" w:hAnsi="Calibri" w:cs="Calibri"/>
          <w:i/>
          <w:iCs/>
        </w:rPr>
        <w:t xml:space="preserve">stálé </w:t>
      </w:r>
      <w:r w:rsidR="00756AA7" w:rsidRPr="00641AB4">
        <w:rPr>
          <w:rFonts w:ascii="Calibri" w:hAnsi="Calibri" w:cs="Calibri"/>
          <w:i/>
          <w:iCs/>
        </w:rPr>
        <w:t xml:space="preserve">expozice </w:t>
      </w:r>
      <w:r w:rsidR="00812807">
        <w:rPr>
          <w:rFonts w:ascii="Calibri" w:hAnsi="Calibri" w:cs="Calibri"/>
          <w:i/>
          <w:iCs/>
        </w:rPr>
        <w:t>probíhají</w:t>
      </w:r>
      <w:r w:rsidR="00756AA7" w:rsidRPr="00641AB4">
        <w:rPr>
          <w:rFonts w:ascii="Calibri" w:hAnsi="Calibri" w:cs="Calibri"/>
          <w:i/>
          <w:iCs/>
        </w:rPr>
        <w:t xml:space="preserve"> výstavy grafik ve spolupráci s</w:t>
      </w:r>
      <w:r w:rsidR="009917E6">
        <w:rPr>
          <w:rFonts w:ascii="Calibri" w:hAnsi="Calibri" w:cs="Calibri"/>
          <w:i/>
          <w:iCs/>
        </w:rPr>
        <w:t>e Sdružením českých umělců a grafiků</w:t>
      </w:r>
      <w:r w:rsidR="00756AA7" w:rsidRPr="00641AB4">
        <w:rPr>
          <w:rFonts w:ascii="Calibri" w:hAnsi="Calibri" w:cs="Calibri"/>
          <w:i/>
          <w:iCs/>
        </w:rPr>
        <w:t xml:space="preserve"> </w:t>
      </w:r>
      <w:proofErr w:type="spellStart"/>
      <w:r w:rsidR="00756AA7" w:rsidRPr="00641AB4">
        <w:rPr>
          <w:rFonts w:ascii="Calibri" w:hAnsi="Calibri" w:cs="Calibri"/>
          <w:i/>
          <w:iCs/>
        </w:rPr>
        <w:t>Hollar</w:t>
      </w:r>
      <w:proofErr w:type="spellEnd"/>
      <w:r w:rsidR="00647D83">
        <w:rPr>
          <w:rFonts w:ascii="Calibri" w:hAnsi="Calibri" w:cs="Calibri"/>
          <w:i/>
          <w:iCs/>
        </w:rPr>
        <w:t xml:space="preserve"> a nejrůznější umělecké dílny</w:t>
      </w:r>
      <w:r w:rsidR="009917E6">
        <w:rPr>
          <w:rFonts w:ascii="Calibri" w:hAnsi="Calibri" w:cs="Calibri"/>
          <w:i/>
          <w:iCs/>
        </w:rPr>
        <w:t xml:space="preserve"> pro děti i dospělé</w:t>
      </w:r>
      <w:r w:rsidR="00756AA7" w:rsidRPr="00641AB4">
        <w:rPr>
          <w:rFonts w:ascii="Calibri" w:hAnsi="Calibri" w:cs="Calibri"/>
          <w:i/>
          <w:iCs/>
        </w:rPr>
        <w:t>.“</w:t>
      </w:r>
      <w:r w:rsidR="0008416D">
        <w:rPr>
          <w:rFonts w:ascii="Calibri" w:hAnsi="Calibri" w:cs="Calibri"/>
          <w:i/>
          <w:iCs/>
        </w:rPr>
        <w:t xml:space="preserve"> </w:t>
      </w:r>
    </w:p>
    <w:p w14:paraId="15EA7909" w14:textId="77777777" w:rsidR="004E47E5" w:rsidRPr="00641AB4" w:rsidRDefault="004E47E5" w:rsidP="00BF6220">
      <w:pPr>
        <w:spacing w:after="0"/>
        <w:rPr>
          <w:rFonts w:ascii="Calibri" w:hAnsi="Calibri" w:cs="Calibri"/>
          <w:i/>
          <w:iCs/>
        </w:rPr>
      </w:pPr>
    </w:p>
    <w:p w14:paraId="0BCF8F81" w14:textId="792BAACC" w:rsidR="00641AB4" w:rsidRDefault="00CA46C9" w:rsidP="00BF6220">
      <w:pPr>
        <w:spacing w:after="0"/>
        <w:rPr>
          <w:rFonts w:ascii="Calibri" w:hAnsi="Calibri" w:cs="Calibri"/>
        </w:rPr>
      </w:pPr>
      <w:r w:rsidRPr="00AB23D4">
        <w:rPr>
          <w:rFonts w:ascii="Calibri" w:hAnsi="Calibri" w:cs="Calibri"/>
        </w:rPr>
        <w:t xml:space="preserve">Budovy </w:t>
      </w:r>
      <w:r w:rsidR="00647D83">
        <w:rPr>
          <w:rFonts w:ascii="Calibri" w:hAnsi="Calibri" w:cs="Calibri"/>
        </w:rPr>
        <w:t>HVOZDU</w:t>
      </w:r>
      <w:r w:rsidRPr="00AB23D4">
        <w:rPr>
          <w:rFonts w:ascii="Calibri" w:hAnsi="Calibri" w:cs="Calibri"/>
        </w:rPr>
        <w:t xml:space="preserve"> a </w:t>
      </w:r>
      <w:r w:rsidR="00647D83">
        <w:rPr>
          <w:rFonts w:ascii="Calibri" w:hAnsi="Calibri" w:cs="Calibri"/>
        </w:rPr>
        <w:t>VARNY</w:t>
      </w:r>
      <w:r w:rsidRPr="00AB23D4">
        <w:rPr>
          <w:rFonts w:ascii="Calibri" w:hAnsi="Calibri" w:cs="Calibri"/>
        </w:rPr>
        <w:t xml:space="preserve"> jsou </w:t>
      </w:r>
      <w:r w:rsidR="00647D83">
        <w:rPr>
          <w:rFonts w:ascii="Calibri" w:hAnsi="Calibri" w:cs="Calibri"/>
        </w:rPr>
        <w:t xml:space="preserve">v souladu s jejich původním účelem </w:t>
      </w:r>
      <w:r w:rsidR="00651824" w:rsidRPr="00AB23D4">
        <w:rPr>
          <w:rFonts w:ascii="Calibri" w:hAnsi="Calibri" w:cs="Calibri"/>
        </w:rPr>
        <w:t>zasvěcen</w:t>
      </w:r>
      <w:r w:rsidR="00651824">
        <w:rPr>
          <w:rFonts w:ascii="Calibri" w:hAnsi="Calibri" w:cs="Calibri"/>
        </w:rPr>
        <w:t>é</w:t>
      </w:r>
      <w:r w:rsidR="00651824" w:rsidRPr="00AB23D4">
        <w:rPr>
          <w:rFonts w:ascii="Calibri" w:hAnsi="Calibri" w:cs="Calibri"/>
        </w:rPr>
        <w:t xml:space="preserve"> </w:t>
      </w:r>
      <w:r w:rsidRPr="00AB23D4">
        <w:rPr>
          <w:rFonts w:ascii="Calibri" w:hAnsi="Calibri" w:cs="Calibri"/>
        </w:rPr>
        <w:t xml:space="preserve">faktu, že </w:t>
      </w:r>
      <w:r w:rsidR="0016585E">
        <w:rPr>
          <w:rFonts w:ascii="Calibri" w:hAnsi="Calibri" w:cs="Calibri"/>
        </w:rPr>
        <w:t xml:space="preserve">jak areál, tak i </w:t>
      </w:r>
      <w:r w:rsidRPr="00AB23D4">
        <w:rPr>
          <w:rFonts w:ascii="Calibri" w:hAnsi="Calibri" w:cs="Calibri"/>
        </w:rPr>
        <w:t xml:space="preserve">město Český Krumlov </w:t>
      </w:r>
      <w:r w:rsidR="0016585E" w:rsidRPr="00AB23D4">
        <w:rPr>
          <w:rFonts w:ascii="Calibri" w:hAnsi="Calibri" w:cs="Calibri"/>
        </w:rPr>
        <w:t>j</w:t>
      </w:r>
      <w:r w:rsidR="0016585E">
        <w:rPr>
          <w:rFonts w:ascii="Calibri" w:hAnsi="Calibri" w:cs="Calibri"/>
        </w:rPr>
        <w:t xml:space="preserve">sou </w:t>
      </w:r>
      <w:r w:rsidR="00647D83">
        <w:rPr>
          <w:rFonts w:ascii="Calibri" w:hAnsi="Calibri" w:cs="Calibri"/>
        </w:rPr>
        <w:t>historicky</w:t>
      </w:r>
      <w:r w:rsidRPr="00AB23D4">
        <w:rPr>
          <w:rFonts w:ascii="Calibri" w:hAnsi="Calibri" w:cs="Calibri"/>
        </w:rPr>
        <w:t xml:space="preserve"> </w:t>
      </w:r>
      <w:r w:rsidR="00651824" w:rsidRPr="00AB23D4">
        <w:rPr>
          <w:rFonts w:ascii="Calibri" w:hAnsi="Calibri" w:cs="Calibri"/>
        </w:rPr>
        <w:t>spjat</w:t>
      </w:r>
      <w:r w:rsidR="00651824">
        <w:rPr>
          <w:rFonts w:ascii="Calibri" w:hAnsi="Calibri" w:cs="Calibri"/>
        </w:rPr>
        <w:t>é</w:t>
      </w:r>
      <w:r w:rsidR="00651824" w:rsidRPr="00AB23D4">
        <w:rPr>
          <w:rFonts w:ascii="Calibri" w:hAnsi="Calibri" w:cs="Calibri"/>
        </w:rPr>
        <w:t xml:space="preserve"> </w:t>
      </w:r>
      <w:r w:rsidRPr="00AB23D4">
        <w:rPr>
          <w:rFonts w:ascii="Calibri" w:hAnsi="Calibri" w:cs="Calibri"/>
        </w:rPr>
        <w:t>s pivovarnictvím.</w:t>
      </w:r>
      <w:r w:rsidRPr="00AB23D4">
        <w:rPr>
          <w:rFonts w:ascii="Calibri" w:hAnsi="Calibri" w:cs="Calibri"/>
          <w:i/>
          <w:iCs/>
        </w:rPr>
        <w:t xml:space="preserve"> „Tradice vaření piva ve městě sahá </w:t>
      </w:r>
      <w:r w:rsidR="009917E6">
        <w:rPr>
          <w:rFonts w:ascii="Calibri" w:hAnsi="Calibri" w:cs="Calibri"/>
          <w:i/>
          <w:iCs/>
        </w:rPr>
        <w:t xml:space="preserve">dávno do minulosti, kde </w:t>
      </w:r>
      <w:r w:rsidR="0016585E">
        <w:rPr>
          <w:rFonts w:ascii="Calibri" w:hAnsi="Calibri" w:cs="Calibri"/>
          <w:i/>
          <w:iCs/>
        </w:rPr>
        <w:t xml:space="preserve">jedním ze </w:t>
      </w:r>
      <w:r w:rsidR="009917E6">
        <w:rPr>
          <w:rFonts w:ascii="Calibri" w:hAnsi="Calibri" w:cs="Calibri"/>
          <w:i/>
          <w:iCs/>
        </w:rPr>
        <w:t>zásad</w:t>
      </w:r>
      <w:r w:rsidR="0016585E">
        <w:rPr>
          <w:rFonts w:ascii="Calibri" w:hAnsi="Calibri" w:cs="Calibri"/>
          <w:i/>
          <w:iCs/>
        </w:rPr>
        <w:t>ních</w:t>
      </w:r>
      <w:r w:rsidR="009917E6">
        <w:rPr>
          <w:rFonts w:ascii="Calibri" w:hAnsi="Calibri" w:cs="Calibri"/>
          <w:i/>
          <w:iCs/>
        </w:rPr>
        <w:t xml:space="preserve"> milník</w:t>
      </w:r>
      <w:r w:rsidR="0016585E">
        <w:rPr>
          <w:rFonts w:ascii="Calibri" w:hAnsi="Calibri" w:cs="Calibri"/>
          <w:i/>
          <w:iCs/>
        </w:rPr>
        <w:t>ů</w:t>
      </w:r>
      <w:r w:rsidR="009917E6">
        <w:rPr>
          <w:rFonts w:ascii="Calibri" w:hAnsi="Calibri" w:cs="Calibri"/>
          <w:i/>
          <w:iCs/>
        </w:rPr>
        <w:t xml:space="preserve"> je právě rok </w:t>
      </w:r>
      <w:r w:rsidRPr="00AB23D4">
        <w:rPr>
          <w:rFonts w:ascii="Calibri" w:hAnsi="Calibri" w:cs="Calibri"/>
          <w:i/>
          <w:iCs/>
        </w:rPr>
        <w:t>1560</w:t>
      </w:r>
      <w:r w:rsidR="009917E6">
        <w:rPr>
          <w:rFonts w:ascii="Calibri" w:hAnsi="Calibri" w:cs="Calibri"/>
          <w:i/>
          <w:iCs/>
        </w:rPr>
        <w:t>, kdy se sjednotila panská výroba piva do předzámčí</w:t>
      </w:r>
      <w:r w:rsidRPr="00AB23D4">
        <w:rPr>
          <w:rFonts w:ascii="Calibri" w:hAnsi="Calibri" w:cs="Calibri"/>
          <w:i/>
          <w:iCs/>
        </w:rPr>
        <w:t xml:space="preserve">. Je proto logické, že </w:t>
      </w:r>
      <w:r w:rsidR="00647D83">
        <w:rPr>
          <w:rFonts w:ascii="Calibri" w:hAnsi="Calibri" w:cs="Calibri"/>
          <w:i/>
          <w:iCs/>
        </w:rPr>
        <w:t xml:space="preserve">se </w:t>
      </w:r>
      <w:r w:rsidRPr="00AB23D4">
        <w:rPr>
          <w:rFonts w:ascii="Calibri" w:hAnsi="Calibri" w:cs="Calibri"/>
          <w:i/>
          <w:iCs/>
        </w:rPr>
        <w:t xml:space="preserve">například v bývalé </w:t>
      </w:r>
      <w:r w:rsidR="00647D83">
        <w:rPr>
          <w:rFonts w:ascii="Calibri" w:hAnsi="Calibri" w:cs="Calibri"/>
          <w:i/>
          <w:iCs/>
        </w:rPr>
        <w:t>VARNĚ</w:t>
      </w:r>
      <w:r w:rsidRPr="00AB23D4">
        <w:rPr>
          <w:rFonts w:ascii="Calibri" w:hAnsi="Calibri" w:cs="Calibri"/>
          <w:i/>
          <w:iCs/>
        </w:rPr>
        <w:t xml:space="preserve"> věnujeme prezentaci uchovaných technologických zařízení </w:t>
      </w:r>
      <w:r w:rsidR="0050081A">
        <w:rPr>
          <w:rFonts w:ascii="Calibri" w:hAnsi="Calibri" w:cs="Calibri"/>
          <w:i/>
          <w:iCs/>
        </w:rPr>
        <w:t xml:space="preserve">z roku 1867, která </w:t>
      </w:r>
      <w:r w:rsidRPr="00AB23D4">
        <w:rPr>
          <w:rFonts w:ascii="Calibri" w:hAnsi="Calibri" w:cs="Calibri"/>
          <w:i/>
          <w:iCs/>
        </w:rPr>
        <w:t>slouž</w:t>
      </w:r>
      <w:r w:rsidR="0050081A">
        <w:rPr>
          <w:rFonts w:ascii="Calibri" w:hAnsi="Calibri" w:cs="Calibri"/>
          <w:i/>
          <w:iCs/>
        </w:rPr>
        <w:t>ila</w:t>
      </w:r>
      <w:r w:rsidR="00647D83">
        <w:rPr>
          <w:rFonts w:ascii="Calibri" w:hAnsi="Calibri" w:cs="Calibri"/>
          <w:i/>
          <w:iCs/>
        </w:rPr>
        <w:t xml:space="preserve"> k</w:t>
      </w:r>
      <w:r w:rsidRPr="00AB23D4">
        <w:rPr>
          <w:rFonts w:ascii="Calibri" w:hAnsi="Calibri" w:cs="Calibri"/>
          <w:i/>
          <w:iCs/>
        </w:rPr>
        <w:t xml:space="preserve"> výrobě piva. </w:t>
      </w:r>
      <w:r w:rsidR="0008416D">
        <w:rPr>
          <w:rFonts w:ascii="Calibri" w:hAnsi="Calibri" w:cs="Calibri"/>
          <w:i/>
          <w:iCs/>
        </w:rPr>
        <w:t>Důvodem je i to, že pivo</w:t>
      </w:r>
      <w:r w:rsidR="00647D83">
        <w:rPr>
          <w:rFonts w:ascii="Calibri" w:hAnsi="Calibri" w:cs="Calibri"/>
          <w:i/>
          <w:iCs/>
        </w:rPr>
        <w:t xml:space="preserve"> </w:t>
      </w:r>
      <w:r w:rsidR="0016585E">
        <w:rPr>
          <w:rFonts w:ascii="Calibri" w:hAnsi="Calibri" w:cs="Calibri"/>
          <w:i/>
          <w:iCs/>
        </w:rPr>
        <w:t xml:space="preserve">pod značkou Krumlov </w:t>
      </w:r>
      <w:r w:rsidR="00647D83">
        <w:rPr>
          <w:rFonts w:ascii="Calibri" w:hAnsi="Calibri" w:cs="Calibri"/>
          <w:i/>
          <w:iCs/>
        </w:rPr>
        <w:t xml:space="preserve">se v našem areálu </w:t>
      </w:r>
      <w:r w:rsidR="0016585E">
        <w:rPr>
          <w:rFonts w:ascii="Calibri" w:hAnsi="Calibri" w:cs="Calibri"/>
          <w:i/>
          <w:iCs/>
        </w:rPr>
        <w:t xml:space="preserve">od roku 2015 opět </w:t>
      </w:r>
      <w:proofErr w:type="gramStart"/>
      <w:r w:rsidR="00647D83">
        <w:rPr>
          <w:rFonts w:ascii="Calibri" w:hAnsi="Calibri" w:cs="Calibri"/>
          <w:i/>
          <w:iCs/>
        </w:rPr>
        <w:t>vaří</w:t>
      </w:r>
      <w:proofErr w:type="gramEnd"/>
      <w:r w:rsidR="00F4647D">
        <w:rPr>
          <w:rFonts w:ascii="Calibri" w:hAnsi="Calibri" w:cs="Calibri"/>
          <w:i/>
          <w:iCs/>
        </w:rPr>
        <w:t>,</w:t>
      </w:r>
      <w:r w:rsidR="00647D83">
        <w:rPr>
          <w:rFonts w:ascii="Calibri" w:hAnsi="Calibri" w:cs="Calibri"/>
          <w:i/>
          <w:iCs/>
        </w:rPr>
        <w:t xml:space="preserve"> a naši </w:t>
      </w:r>
      <w:r w:rsidRPr="00AB23D4">
        <w:rPr>
          <w:rFonts w:ascii="Calibri" w:hAnsi="Calibri" w:cs="Calibri"/>
          <w:i/>
          <w:iCs/>
        </w:rPr>
        <w:t>návštěvn</w:t>
      </w:r>
      <w:r w:rsidR="0016585E">
        <w:rPr>
          <w:rFonts w:ascii="Calibri" w:hAnsi="Calibri" w:cs="Calibri"/>
          <w:i/>
          <w:iCs/>
        </w:rPr>
        <w:t>í</w:t>
      </w:r>
      <w:r w:rsidRPr="00AB23D4">
        <w:rPr>
          <w:rFonts w:ascii="Calibri" w:hAnsi="Calibri" w:cs="Calibri"/>
          <w:i/>
          <w:iCs/>
        </w:rPr>
        <w:t xml:space="preserve">ci </w:t>
      </w:r>
      <w:r w:rsidR="00647D83">
        <w:rPr>
          <w:rFonts w:ascii="Calibri" w:hAnsi="Calibri" w:cs="Calibri"/>
          <w:i/>
          <w:iCs/>
        </w:rPr>
        <w:t xml:space="preserve">ho mohou ochutnat </w:t>
      </w:r>
      <w:r w:rsidR="00EF71FB">
        <w:rPr>
          <w:rFonts w:ascii="Calibri" w:hAnsi="Calibri" w:cs="Calibri"/>
          <w:i/>
          <w:iCs/>
        </w:rPr>
        <w:t xml:space="preserve">například </w:t>
      </w:r>
      <w:r w:rsidR="00647D83">
        <w:rPr>
          <w:rFonts w:ascii="Calibri" w:hAnsi="Calibri" w:cs="Calibri"/>
          <w:i/>
          <w:iCs/>
        </w:rPr>
        <w:t>v přilehlé pivovarské restauraci</w:t>
      </w:r>
      <w:r w:rsidR="00641AB4" w:rsidRPr="00AB23D4">
        <w:rPr>
          <w:rFonts w:ascii="Calibri" w:hAnsi="Calibri" w:cs="Calibri"/>
          <w:i/>
          <w:iCs/>
        </w:rPr>
        <w:t xml:space="preserve">,“ </w:t>
      </w:r>
      <w:r w:rsidR="00641AB4" w:rsidRPr="00AB23D4">
        <w:rPr>
          <w:rFonts w:ascii="Calibri" w:hAnsi="Calibri" w:cs="Calibri"/>
        </w:rPr>
        <w:t xml:space="preserve">říká </w:t>
      </w:r>
      <w:r w:rsidR="00AF1972" w:rsidRPr="00647D83">
        <w:rPr>
          <w:rFonts w:ascii="Calibri" w:hAnsi="Calibri" w:cs="Calibri"/>
          <w:b/>
          <w:bCs/>
        </w:rPr>
        <w:t>Březina</w:t>
      </w:r>
      <w:r w:rsidR="00641AB4" w:rsidRPr="00AB23D4">
        <w:rPr>
          <w:rFonts w:ascii="Calibri" w:hAnsi="Calibri" w:cs="Calibri"/>
        </w:rPr>
        <w:t>.</w:t>
      </w:r>
      <w:r w:rsidRPr="00AB23D4">
        <w:rPr>
          <w:rFonts w:ascii="Calibri" w:hAnsi="Calibri" w:cs="Calibri"/>
        </w:rPr>
        <w:t xml:space="preserve"> </w:t>
      </w:r>
    </w:p>
    <w:p w14:paraId="1CE9E904" w14:textId="77777777" w:rsidR="004E47E5" w:rsidRPr="00AB23D4" w:rsidRDefault="004E47E5" w:rsidP="00BF6220">
      <w:pPr>
        <w:spacing w:after="0"/>
        <w:rPr>
          <w:rFonts w:ascii="Calibri" w:hAnsi="Calibri" w:cs="Calibri"/>
        </w:rPr>
      </w:pPr>
    </w:p>
    <w:p w14:paraId="17753E8A" w14:textId="329BF629" w:rsidR="00641AB4" w:rsidRDefault="00641AB4" w:rsidP="00BF6220">
      <w:pPr>
        <w:spacing w:after="0"/>
        <w:rPr>
          <w:rFonts w:ascii="Calibri" w:hAnsi="Calibri" w:cs="Calibri"/>
        </w:rPr>
      </w:pPr>
      <w:r w:rsidRPr="00AB23D4">
        <w:rPr>
          <w:rFonts w:ascii="Calibri" w:hAnsi="Calibri" w:cs="Calibri"/>
        </w:rPr>
        <w:t>V rekonstruované Pivovarské zahradě se mohou obyvatelé i návštěvníci Českého Krumlova těšit na koncerty a představení</w:t>
      </w:r>
      <w:r w:rsidR="00AB23D4">
        <w:rPr>
          <w:rFonts w:ascii="Calibri" w:hAnsi="Calibri" w:cs="Calibri"/>
        </w:rPr>
        <w:t xml:space="preserve"> pod širým nebem</w:t>
      </w:r>
      <w:r w:rsidRPr="00AB23D4">
        <w:rPr>
          <w:rFonts w:ascii="Calibri" w:hAnsi="Calibri" w:cs="Calibri"/>
        </w:rPr>
        <w:t xml:space="preserve">. </w:t>
      </w:r>
      <w:r w:rsidRPr="00AB23D4">
        <w:rPr>
          <w:rFonts w:ascii="Calibri" w:hAnsi="Calibri" w:cs="Calibri"/>
          <w:i/>
          <w:iCs/>
        </w:rPr>
        <w:t>„</w:t>
      </w:r>
      <w:r w:rsidR="00A332A2">
        <w:rPr>
          <w:rFonts w:ascii="Calibri" w:hAnsi="Calibri" w:cs="Calibri"/>
          <w:i/>
          <w:iCs/>
        </w:rPr>
        <w:t>Již tradičně</w:t>
      </w:r>
      <w:r w:rsidR="00A332A2" w:rsidRPr="00AB23D4">
        <w:rPr>
          <w:rFonts w:ascii="Calibri" w:hAnsi="Calibri" w:cs="Calibri"/>
          <w:i/>
          <w:iCs/>
        </w:rPr>
        <w:t xml:space="preserve"> </w:t>
      </w:r>
      <w:r w:rsidRPr="00AB23D4">
        <w:rPr>
          <w:rFonts w:ascii="Calibri" w:hAnsi="Calibri" w:cs="Calibri"/>
          <w:i/>
          <w:iCs/>
        </w:rPr>
        <w:t>chceme spolupracovat s Mezinárodním hudebním festivalem a podílet se na dalších akcích, které mají v</w:t>
      </w:r>
      <w:r w:rsidR="00AB23D4">
        <w:rPr>
          <w:rFonts w:ascii="Calibri" w:hAnsi="Calibri" w:cs="Calibri"/>
          <w:i/>
          <w:iCs/>
        </w:rPr>
        <w:t>e městě</w:t>
      </w:r>
      <w:r w:rsidRPr="00AB23D4">
        <w:rPr>
          <w:rFonts w:ascii="Calibri" w:hAnsi="Calibri" w:cs="Calibri"/>
          <w:i/>
          <w:iCs/>
        </w:rPr>
        <w:t xml:space="preserve"> tradici. Například na Slavnostech pětilisté růže nebo Svatováclavských slavnostech. Ale máme v plánu i další koncerty</w:t>
      </w:r>
      <w:r w:rsidR="00B47250">
        <w:rPr>
          <w:rFonts w:ascii="Calibri" w:hAnsi="Calibri" w:cs="Calibri"/>
          <w:i/>
          <w:iCs/>
        </w:rPr>
        <w:t xml:space="preserve"> a</w:t>
      </w:r>
      <w:r w:rsidR="0008416D">
        <w:rPr>
          <w:rFonts w:ascii="Calibri" w:hAnsi="Calibri" w:cs="Calibri"/>
          <w:i/>
          <w:iCs/>
        </w:rPr>
        <w:t xml:space="preserve"> jiné akce</w:t>
      </w:r>
      <w:r w:rsidRPr="00AB23D4">
        <w:rPr>
          <w:rFonts w:ascii="Calibri" w:hAnsi="Calibri" w:cs="Calibri"/>
          <w:i/>
          <w:iCs/>
        </w:rPr>
        <w:t xml:space="preserve">, </w:t>
      </w:r>
      <w:r w:rsidR="00647D83">
        <w:rPr>
          <w:rFonts w:ascii="Calibri" w:hAnsi="Calibri" w:cs="Calibri"/>
          <w:i/>
          <w:iCs/>
        </w:rPr>
        <w:t>jejichž termíny</w:t>
      </w:r>
      <w:r w:rsidRPr="00AB23D4">
        <w:rPr>
          <w:rFonts w:ascii="Calibri" w:hAnsi="Calibri" w:cs="Calibri"/>
          <w:i/>
          <w:iCs/>
        </w:rPr>
        <w:t xml:space="preserve"> budeme průběžně zveřejňovat</w:t>
      </w:r>
      <w:r w:rsidR="008D4934">
        <w:rPr>
          <w:rFonts w:ascii="Calibri" w:hAnsi="Calibri" w:cs="Calibri"/>
          <w:i/>
          <w:iCs/>
        </w:rPr>
        <w:t xml:space="preserve"> na </w:t>
      </w:r>
      <w:hyperlink r:id="rId11" w:history="1">
        <w:r w:rsidR="008D4934" w:rsidRPr="00C45F03">
          <w:rPr>
            <w:rStyle w:val="Hypertextovodkaz"/>
            <w:rFonts w:ascii="Calibri" w:hAnsi="Calibri" w:cs="Calibri"/>
            <w:i/>
            <w:iCs/>
          </w:rPr>
          <w:t>našich webových stránkách</w:t>
        </w:r>
      </w:hyperlink>
      <w:r w:rsidRPr="00AB23D4">
        <w:rPr>
          <w:rFonts w:ascii="Calibri" w:hAnsi="Calibri" w:cs="Calibri"/>
          <w:i/>
          <w:iCs/>
        </w:rPr>
        <w:t xml:space="preserve">,“ </w:t>
      </w:r>
      <w:r w:rsidRPr="00AB23D4">
        <w:rPr>
          <w:rFonts w:ascii="Calibri" w:hAnsi="Calibri" w:cs="Calibri"/>
        </w:rPr>
        <w:t xml:space="preserve">doplňuje </w:t>
      </w:r>
      <w:r w:rsidR="00AF1972" w:rsidRPr="00647D83">
        <w:rPr>
          <w:rFonts w:ascii="Calibri" w:hAnsi="Calibri" w:cs="Calibri"/>
          <w:b/>
          <w:bCs/>
        </w:rPr>
        <w:t>Březina</w:t>
      </w:r>
      <w:r w:rsidRPr="00AB23D4">
        <w:rPr>
          <w:rFonts w:ascii="Calibri" w:hAnsi="Calibri" w:cs="Calibri"/>
        </w:rPr>
        <w:t>.</w:t>
      </w:r>
    </w:p>
    <w:p w14:paraId="4DC2A560" w14:textId="77777777" w:rsidR="00AB23D4" w:rsidRDefault="00AB23D4" w:rsidP="00BF6220">
      <w:pPr>
        <w:spacing w:after="0"/>
        <w:rPr>
          <w:rFonts w:ascii="Calibri" w:hAnsi="Calibri" w:cs="Calibri"/>
        </w:rPr>
      </w:pPr>
    </w:p>
    <w:p w14:paraId="78D86743" w14:textId="0E45DA23" w:rsidR="00AB23D4" w:rsidRPr="009A093F" w:rsidRDefault="00964094" w:rsidP="00BF6220">
      <w:pPr>
        <w:spacing w:after="0"/>
        <w:rPr>
          <w:rFonts w:ascii="Calibri" w:hAnsi="Calibri" w:cs="Calibri"/>
          <w:b/>
          <w:bCs/>
        </w:rPr>
      </w:pPr>
      <w:r w:rsidRPr="009A093F">
        <w:rPr>
          <w:rFonts w:ascii="Calibri" w:hAnsi="Calibri" w:cs="Calibri"/>
          <w:b/>
          <w:bCs/>
        </w:rPr>
        <w:t>Dopad</w:t>
      </w:r>
      <w:r w:rsidR="00A04A45" w:rsidRPr="009A093F">
        <w:rPr>
          <w:rFonts w:ascii="Calibri" w:hAnsi="Calibri" w:cs="Calibri"/>
          <w:b/>
          <w:bCs/>
        </w:rPr>
        <w:t xml:space="preserve"> </w:t>
      </w:r>
      <w:r w:rsidR="00AB23D4" w:rsidRPr="009A093F">
        <w:rPr>
          <w:rFonts w:ascii="Calibri" w:hAnsi="Calibri" w:cs="Calibri"/>
          <w:b/>
          <w:bCs/>
        </w:rPr>
        <w:t xml:space="preserve">PORT 1560 na </w:t>
      </w:r>
      <w:r w:rsidRPr="009A093F">
        <w:rPr>
          <w:rFonts w:ascii="Calibri" w:hAnsi="Calibri" w:cs="Calibri"/>
          <w:b/>
          <w:bCs/>
        </w:rPr>
        <w:t xml:space="preserve">město a </w:t>
      </w:r>
      <w:r w:rsidR="00AB23D4" w:rsidRPr="009A093F">
        <w:rPr>
          <w:rFonts w:ascii="Calibri" w:hAnsi="Calibri" w:cs="Calibri"/>
          <w:b/>
          <w:bCs/>
        </w:rPr>
        <w:t>turismus</w:t>
      </w:r>
    </w:p>
    <w:p w14:paraId="4070B36D" w14:textId="16316296" w:rsidR="00F01438" w:rsidRPr="009A093F" w:rsidRDefault="007F735C" w:rsidP="00BF6220">
      <w:pPr>
        <w:spacing w:after="0"/>
        <w:rPr>
          <w:rFonts w:ascii="Calibri" w:hAnsi="Calibri" w:cs="Calibri"/>
          <w:i/>
          <w:iCs/>
        </w:rPr>
      </w:pPr>
      <w:r w:rsidRPr="009A093F">
        <w:rPr>
          <w:rFonts w:ascii="Calibri" w:hAnsi="Calibri" w:cs="Calibri"/>
        </w:rPr>
        <w:t xml:space="preserve">Český Krumlov je hlavním lákadlem </w:t>
      </w:r>
      <w:r w:rsidR="003C3B4E" w:rsidRPr="009A093F">
        <w:rPr>
          <w:rFonts w:ascii="Calibri" w:hAnsi="Calibri" w:cs="Calibri"/>
        </w:rPr>
        <w:t>pro turisty</w:t>
      </w:r>
      <w:r w:rsidRPr="009A093F">
        <w:rPr>
          <w:rFonts w:ascii="Calibri" w:hAnsi="Calibri" w:cs="Calibri"/>
        </w:rPr>
        <w:t xml:space="preserve"> v Jihočeském kraji, který dlouhodobě </w:t>
      </w:r>
      <w:proofErr w:type="gramStart"/>
      <w:r w:rsidRPr="009A093F">
        <w:rPr>
          <w:rFonts w:ascii="Calibri" w:hAnsi="Calibri" w:cs="Calibri"/>
        </w:rPr>
        <w:t>patří</w:t>
      </w:r>
      <w:proofErr w:type="gramEnd"/>
      <w:r w:rsidRPr="009A093F">
        <w:rPr>
          <w:rFonts w:ascii="Calibri" w:hAnsi="Calibri" w:cs="Calibri"/>
        </w:rPr>
        <w:t xml:space="preserve"> </w:t>
      </w:r>
      <w:r w:rsidR="00F4647D">
        <w:rPr>
          <w:rFonts w:ascii="Calibri" w:hAnsi="Calibri" w:cs="Calibri"/>
        </w:rPr>
        <w:t>k</w:t>
      </w:r>
      <w:r w:rsidR="00F4647D" w:rsidRPr="009A093F">
        <w:rPr>
          <w:rFonts w:ascii="Calibri" w:hAnsi="Calibri" w:cs="Calibri"/>
        </w:rPr>
        <w:t xml:space="preserve"> </w:t>
      </w:r>
      <w:r w:rsidR="00AB23D4" w:rsidRPr="009A093F">
        <w:rPr>
          <w:rFonts w:ascii="Calibri" w:hAnsi="Calibri" w:cs="Calibri"/>
        </w:rPr>
        <w:t>nejnavštěvovanější</w:t>
      </w:r>
      <w:r w:rsidR="00F4647D">
        <w:rPr>
          <w:rFonts w:ascii="Calibri" w:hAnsi="Calibri" w:cs="Calibri"/>
        </w:rPr>
        <w:t>m</w:t>
      </w:r>
      <w:r w:rsidR="00AB23D4" w:rsidRPr="009A093F">
        <w:rPr>
          <w:rFonts w:ascii="Calibri" w:hAnsi="Calibri" w:cs="Calibri"/>
        </w:rPr>
        <w:t xml:space="preserve"> </w:t>
      </w:r>
      <w:r w:rsidR="00F4647D" w:rsidRPr="009A093F">
        <w:rPr>
          <w:rFonts w:ascii="Calibri" w:hAnsi="Calibri" w:cs="Calibri"/>
        </w:rPr>
        <w:t>region</w:t>
      </w:r>
      <w:r w:rsidR="00F4647D">
        <w:rPr>
          <w:rFonts w:ascii="Calibri" w:hAnsi="Calibri" w:cs="Calibri"/>
        </w:rPr>
        <w:t>ům</w:t>
      </w:r>
      <w:r w:rsidR="00F4647D" w:rsidRPr="009A093F">
        <w:rPr>
          <w:rFonts w:ascii="Calibri" w:hAnsi="Calibri" w:cs="Calibri"/>
        </w:rPr>
        <w:t xml:space="preserve"> </w:t>
      </w:r>
      <w:r w:rsidR="00AB23D4" w:rsidRPr="009A093F">
        <w:rPr>
          <w:rFonts w:ascii="Calibri" w:hAnsi="Calibri" w:cs="Calibri"/>
        </w:rPr>
        <w:t>České republi</w:t>
      </w:r>
      <w:r w:rsidR="00647D83" w:rsidRPr="009A093F">
        <w:rPr>
          <w:rFonts w:ascii="Calibri" w:hAnsi="Calibri" w:cs="Calibri"/>
        </w:rPr>
        <w:t>ky</w:t>
      </w:r>
      <w:r w:rsidR="00AB23D4" w:rsidRPr="009A093F">
        <w:rPr>
          <w:rFonts w:ascii="Calibri" w:hAnsi="Calibri" w:cs="Calibri"/>
        </w:rPr>
        <w:t>.</w:t>
      </w:r>
      <w:r w:rsidR="00283097" w:rsidRPr="009A093F">
        <w:rPr>
          <w:rFonts w:ascii="Calibri" w:hAnsi="Calibri" w:cs="Calibri"/>
        </w:rPr>
        <w:t xml:space="preserve"> </w:t>
      </w:r>
      <w:r w:rsidR="00C45F03">
        <w:rPr>
          <w:rFonts w:ascii="Calibri" w:hAnsi="Calibri" w:cs="Calibri"/>
        </w:rPr>
        <w:t xml:space="preserve">Podle dat agentury </w:t>
      </w:r>
      <w:proofErr w:type="spellStart"/>
      <w:r w:rsidR="00C45F03">
        <w:rPr>
          <w:rFonts w:ascii="Calibri" w:hAnsi="Calibri" w:cs="Calibri"/>
        </w:rPr>
        <w:t>CzechTourism</w:t>
      </w:r>
      <w:proofErr w:type="spellEnd"/>
      <w:r w:rsidR="00C45F03">
        <w:rPr>
          <w:rFonts w:ascii="Calibri" w:hAnsi="Calibri" w:cs="Calibri"/>
        </w:rPr>
        <w:t xml:space="preserve"> </w:t>
      </w:r>
      <w:r w:rsidR="00283097" w:rsidRPr="009A093F">
        <w:rPr>
          <w:rFonts w:ascii="Calibri" w:hAnsi="Calibri" w:cs="Calibri"/>
        </w:rPr>
        <w:t xml:space="preserve">přilákal v roce 2023 více než 1,6 milionu návštěvníků. </w:t>
      </w:r>
      <w:r w:rsidR="00647D83" w:rsidRPr="009A093F">
        <w:rPr>
          <w:rFonts w:ascii="Calibri" w:hAnsi="Calibri" w:cs="Calibri"/>
        </w:rPr>
        <w:t>Z</w:t>
      </w:r>
      <w:r w:rsidR="0008416D" w:rsidRPr="009A093F">
        <w:rPr>
          <w:rFonts w:ascii="Calibri" w:hAnsi="Calibri" w:cs="Calibri"/>
        </w:rPr>
        <w:t> hlediska cestovního ruchu je ale z</w:t>
      </w:r>
      <w:r w:rsidR="00647D83" w:rsidRPr="009A093F">
        <w:rPr>
          <w:rFonts w:ascii="Calibri" w:hAnsi="Calibri" w:cs="Calibri"/>
        </w:rPr>
        <w:t>ásadn</w:t>
      </w:r>
      <w:r w:rsidR="0008416D" w:rsidRPr="009A093F">
        <w:rPr>
          <w:rFonts w:ascii="Calibri" w:hAnsi="Calibri" w:cs="Calibri"/>
        </w:rPr>
        <w:t>ějším</w:t>
      </w:r>
      <w:r w:rsidR="00647D83" w:rsidRPr="009A093F">
        <w:rPr>
          <w:rFonts w:ascii="Calibri" w:hAnsi="Calibri" w:cs="Calibri"/>
        </w:rPr>
        <w:t xml:space="preserve"> </w:t>
      </w:r>
      <w:r w:rsidR="00D747DC">
        <w:rPr>
          <w:rFonts w:ascii="Calibri" w:hAnsi="Calibri" w:cs="Calibri"/>
        </w:rPr>
        <w:t>indikátorem</w:t>
      </w:r>
      <w:r w:rsidR="00647D83" w:rsidRPr="009A093F">
        <w:rPr>
          <w:rFonts w:ascii="Calibri" w:hAnsi="Calibri" w:cs="Calibri"/>
        </w:rPr>
        <w:t xml:space="preserve"> zájmu o návštěvu regionu </w:t>
      </w:r>
      <w:r w:rsidR="00DD2E2B" w:rsidRPr="009A093F">
        <w:rPr>
          <w:rFonts w:ascii="Calibri" w:hAnsi="Calibri" w:cs="Calibri"/>
        </w:rPr>
        <w:t>počet strávených nocí</w:t>
      </w:r>
      <w:r w:rsidR="0000420F" w:rsidRPr="009A093F">
        <w:rPr>
          <w:rFonts w:ascii="Calibri" w:hAnsi="Calibri" w:cs="Calibri"/>
        </w:rPr>
        <w:t xml:space="preserve"> </w:t>
      </w:r>
      <w:r w:rsidR="00E00E85" w:rsidRPr="009A093F">
        <w:rPr>
          <w:rFonts w:ascii="Calibri" w:hAnsi="Calibri" w:cs="Calibri"/>
        </w:rPr>
        <w:t>jedním</w:t>
      </w:r>
      <w:r w:rsidR="0000420F" w:rsidRPr="009A093F">
        <w:rPr>
          <w:rFonts w:ascii="Calibri" w:hAnsi="Calibri" w:cs="Calibri"/>
        </w:rPr>
        <w:t xml:space="preserve"> návštěvník</w:t>
      </w:r>
      <w:r w:rsidR="00E00E85" w:rsidRPr="009A093F">
        <w:rPr>
          <w:rFonts w:ascii="Calibri" w:hAnsi="Calibri" w:cs="Calibri"/>
        </w:rPr>
        <w:t>em</w:t>
      </w:r>
      <w:r w:rsidR="00DD2E2B" w:rsidRPr="009A093F">
        <w:rPr>
          <w:rFonts w:ascii="Calibri" w:hAnsi="Calibri" w:cs="Calibri"/>
        </w:rPr>
        <w:t xml:space="preserve">. </w:t>
      </w:r>
      <w:r w:rsidR="00404DF7" w:rsidRPr="009A093F">
        <w:rPr>
          <w:rFonts w:ascii="Calibri" w:hAnsi="Calibri" w:cs="Calibri"/>
          <w:i/>
          <w:iCs/>
        </w:rPr>
        <w:t xml:space="preserve">„Tento ukazatel je </w:t>
      </w:r>
      <w:r w:rsidR="003C3B4E" w:rsidRPr="009A093F">
        <w:rPr>
          <w:rFonts w:ascii="Calibri" w:hAnsi="Calibri" w:cs="Calibri"/>
          <w:i/>
          <w:iCs/>
        </w:rPr>
        <w:t xml:space="preserve">dlouhodobou </w:t>
      </w:r>
      <w:r w:rsidR="00404DF7" w:rsidRPr="009A093F">
        <w:rPr>
          <w:rFonts w:ascii="Calibri" w:hAnsi="Calibri" w:cs="Calibri"/>
          <w:i/>
          <w:iCs/>
        </w:rPr>
        <w:t xml:space="preserve">bolestí </w:t>
      </w:r>
      <w:r w:rsidR="0000420F" w:rsidRPr="009A093F">
        <w:rPr>
          <w:rFonts w:ascii="Calibri" w:hAnsi="Calibri" w:cs="Calibri"/>
          <w:i/>
          <w:iCs/>
        </w:rPr>
        <w:t>cestovního ruchu</w:t>
      </w:r>
      <w:r w:rsidR="00DD2E2B" w:rsidRPr="009A093F">
        <w:rPr>
          <w:rFonts w:ascii="Calibri" w:hAnsi="Calibri" w:cs="Calibri"/>
          <w:i/>
          <w:iCs/>
        </w:rPr>
        <w:t xml:space="preserve"> v České republice. Turisté u nás v průměru méně přespávají. Zatímco v ČR máme průměr kolem 2,5 noci na návštěvníka, </w:t>
      </w:r>
      <w:r w:rsidR="00DD2E2B" w:rsidRPr="00C45F03">
        <w:rPr>
          <w:rFonts w:ascii="Calibri" w:hAnsi="Calibri" w:cs="Calibri"/>
          <w:i/>
          <w:iCs/>
        </w:rPr>
        <w:t xml:space="preserve">v Rakousku je průměr </w:t>
      </w:r>
      <w:r w:rsidR="00404DF7" w:rsidRPr="00C45F03">
        <w:rPr>
          <w:rFonts w:ascii="Calibri" w:hAnsi="Calibri" w:cs="Calibri"/>
          <w:i/>
          <w:iCs/>
        </w:rPr>
        <w:t xml:space="preserve">zhruba </w:t>
      </w:r>
      <w:r w:rsidR="00DD2E2B" w:rsidRPr="00C45F03">
        <w:rPr>
          <w:rFonts w:ascii="Calibri" w:hAnsi="Calibri" w:cs="Calibri"/>
          <w:i/>
          <w:iCs/>
        </w:rPr>
        <w:t>o noc vyšší</w:t>
      </w:r>
      <w:r w:rsidR="00DD2E2B" w:rsidRPr="009A093F">
        <w:rPr>
          <w:rFonts w:ascii="Calibri" w:hAnsi="Calibri" w:cs="Calibri"/>
          <w:i/>
          <w:iCs/>
        </w:rPr>
        <w:t>. A to je velký rozdíl</w:t>
      </w:r>
      <w:r w:rsidR="00404DF7" w:rsidRPr="009A093F">
        <w:rPr>
          <w:rFonts w:ascii="Calibri" w:hAnsi="Calibri" w:cs="Calibri"/>
          <w:i/>
          <w:iCs/>
        </w:rPr>
        <w:t>, který se propisuje do všech ekonomických ukazatelů spjatých s cestovním ruchem</w:t>
      </w:r>
      <w:r w:rsidR="00DD2E2B" w:rsidRPr="009A093F">
        <w:rPr>
          <w:rFonts w:ascii="Calibri" w:hAnsi="Calibri" w:cs="Calibri"/>
          <w:i/>
          <w:iCs/>
        </w:rPr>
        <w:t>,“</w:t>
      </w:r>
      <w:r w:rsidR="00404DF7" w:rsidRPr="009A093F">
        <w:rPr>
          <w:rFonts w:ascii="Calibri" w:hAnsi="Calibri" w:cs="Calibri"/>
        </w:rPr>
        <w:t xml:space="preserve"> říká </w:t>
      </w:r>
      <w:r w:rsidR="00C361B5" w:rsidRPr="009A093F">
        <w:rPr>
          <w:rFonts w:ascii="Calibri" w:hAnsi="Calibri" w:cs="Calibri"/>
          <w:b/>
          <w:bCs/>
        </w:rPr>
        <w:t>Petr Soukup</w:t>
      </w:r>
      <w:r w:rsidR="003C3B4E" w:rsidRPr="009A093F">
        <w:rPr>
          <w:rFonts w:ascii="Calibri" w:hAnsi="Calibri" w:cs="Calibri"/>
          <w:b/>
          <w:bCs/>
        </w:rPr>
        <w:t>,</w:t>
      </w:r>
      <w:r w:rsidR="00C361B5" w:rsidRPr="009A093F">
        <w:rPr>
          <w:rFonts w:ascii="Calibri" w:hAnsi="Calibri" w:cs="Calibri"/>
          <w:b/>
          <w:bCs/>
        </w:rPr>
        <w:t xml:space="preserve"> ředitel</w:t>
      </w:r>
      <w:r w:rsidR="00404DF7" w:rsidRPr="009A093F">
        <w:rPr>
          <w:rFonts w:ascii="Calibri" w:hAnsi="Calibri" w:cs="Calibri"/>
          <w:b/>
          <w:bCs/>
        </w:rPr>
        <w:t xml:space="preserve"> </w:t>
      </w:r>
      <w:r w:rsidR="00C361B5" w:rsidRPr="009A093F">
        <w:rPr>
          <w:rFonts w:ascii="Calibri" w:hAnsi="Calibri" w:cs="Calibri"/>
          <w:b/>
          <w:bCs/>
        </w:rPr>
        <w:t xml:space="preserve">Jihočeské centrály cestovního </w:t>
      </w:r>
      <w:r w:rsidR="00AF1972" w:rsidRPr="009A093F">
        <w:rPr>
          <w:rFonts w:ascii="Calibri" w:hAnsi="Calibri" w:cs="Calibri"/>
          <w:b/>
          <w:bCs/>
        </w:rPr>
        <w:t>ruchu</w:t>
      </w:r>
      <w:r w:rsidR="003C3B4E" w:rsidRPr="009A093F">
        <w:rPr>
          <w:rFonts w:ascii="Calibri" w:hAnsi="Calibri" w:cs="Calibri"/>
        </w:rPr>
        <w:t xml:space="preserve">, </w:t>
      </w:r>
      <w:r w:rsidR="00AF1972" w:rsidRPr="009A093F">
        <w:rPr>
          <w:rFonts w:ascii="Calibri" w:hAnsi="Calibri" w:cs="Calibri"/>
        </w:rPr>
        <w:t>a</w:t>
      </w:r>
      <w:r w:rsidR="00404DF7" w:rsidRPr="009A093F">
        <w:rPr>
          <w:rFonts w:ascii="Calibri" w:hAnsi="Calibri" w:cs="Calibri"/>
        </w:rPr>
        <w:t xml:space="preserve"> pokračuje: </w:t>
      </w:r>
      <w:r w:rsidR="00404DF7" w:rsidRPr="009A093F">
        <w:rPr>
          <w:rFonts w:ascii="Calibri" w:hAnsi="Calibri" w:cs="Calibri"/>
          <w:i/>
          <w:iCs/>
        </w:rPr>
        <w:t xml:space="preserve">„Naší ambicí v Jihočeském kraji je přehoupnout </w:t>
      </w:r>
      <w:r w:rsidR="00647D83" w:rsidRPr="009A093F">
        <w:rPr>
          <w:rFonts w:ascii="Calibri" w:hAnsi="Calibri" w:cs="Calibri"/>
          <w:i/>
          <w:iCs/>
        </w:rPr>
        <w:t xml:space="preserve">se </w:t>
      </w:r>
      <w:r w:rsidR="0000420F" w:rsidRPr="00C45F03">
        <w:rPr>
          <w:rFonts w:ascii="Calibri" w:hAnsi="Calibri" w:cs="Calibri"/>
          <w:i/>
          <w:iCs/>
        </w:rPr>
        <w:t xml:space="preserve">z </w:t>
      </w:r>
      <w:r w:rsidR="00651824" w:rsidRPr="00C45F03">
        <w:rPr>
          <w:rFonts w:ascii="Calibri" w:hAnsi="Calibri" w:cs="Calibri"/>
          <w:i/>
          <w:iCs/>
        </w:rPr>
        <w:t xml:space="preserve">dosavadního </w:t>
      </w:r>
      <w:r w:rsidR="0000420F" w:rsidRPr="00C45F03">
        <w:rPr>
          <w:rFonts w:ascii="Calibri" w:hAnsi="Calibri" w:cs="Calibri"/>
          <w:i/>
          <w:iCs/>
        </w:rPr>
        <w:t>průměru 2,7</w:t>
      </w:r>
      <w:r w:rsidR="0000420F" w:rsidRPr="009A093F">
        <w:rPr>
          <w:rFonts w:ascii="Calibri" w:hAnsi="Calibri" w:cs="Calibri"/>
          <w:i/>
          <w:iCs/>
        </w:rPr>
        <w:t xml:space="preserve"> na </w:t>
      </w:r>
      <w:r w:rsidR="009A093F">
        <w:rPr>
          <w:rFonts w:ascii="Calibri" w:hAnsi="Calibri" w:cs="Calibri"/>
          <w:i/>
          <w:iCs/>
        </w:rPr>
        <w:t xml:space="preserve">více než </w:t>
      </w:r>
      <w:r w:rsidR="00651824" w:rsidRPr="009A093F">
        <w:rPr>
          <w:rFonts w:ascii="Calibri" w:hAnsi="Calibri" w:cs="Calibri"/>
          <w:i/>
          <w:iCs/>
        </w:rPr>
        <w:t xml:space="preserve">tři </w:t>
      </w:r>
      <w:r w:rsidR="00404DF7" w:rsidRPr="009A093F">
        <w:rPr>
          <w:rFonts w:ascii="Calibri" w:hAnsi="Calibri" w:cs="Calibri"/>
          <w:i/>
          <w:iCs/>
        </w:rPr>
        <w:t>noci</w:t>
      </w:r>
      <w:r w:rsidR="0000420F" w:rsidRPr="009A093F">
        <w:rPr>
          <w:rFonts w:ascii="Calibri" w:hAnsi="Calibri" w:cs="Calibri"/>
          <w:i/>
          <w:iCs/>
        </w:rPr>
        <w:t xml:space="preserve"> zde</w:t>
      </w:r>
      <w:r w:rsidR="00404DF7" w:rsidRPr="009A093F">
        <w:rPr>
          <w:rFonts w:ascii="Calibri" w:hAnsi="Calibri" w:cs="Calibri"/>
          <w:i/>
          <w:iCs/>
        </w:rPr>
        <w:t xml:space="preserve"> </w:t>
      </w:r>
      <w:r w:rsidR="0000420F" w:rsidRPr="009A093F">
        <w:rPr>
          <w:rFonts w:ascii="Calibri" w:hAnsi="Calibri" w:cs="Calibri"/>
          <w:i/>
          <w:iCs/>
        </w:rPr>
        <w:t xml:space="preserve">strávené každým </w:t>
      </w:r>
      <w:r w:rsidR="00404DF7" w:rsidRPr="009A093F">
        <w:rPr>
          <w:rFonts w:ascii="Calibri" w:hAnsi="Calibri" w:cs="Calibri"/>
          <w:i/>
          <w:iCs/>
        </w:rPr>
        <w:t>návštěvník</w:t>
      </w:r>
      <w:r w:rsidR="0000420F" w:rsidRPr="009A093F">
        <w:rPr>
          <w:rFonts w:ascii="Calibri" w:hAnsi="Calibri" w:cs="Calibri"/>
          <w:i/>
          <w:iCs/>
        </w:rPr>
        <w:t>em</w:t>
      </w:r>
      <w:r w:rsidR="00404DF7" w:rsidRPr="009A093F">
        <w:rPr>
          <w:rFonts w:ascii="Calibri" w:hAnsi="Calibri" w:cs="Calibri"/>
          <w:i/>
          <w:iCs/>
        </w:rPr>
        <w:t>.</w:t>
      </w:r>
      <w:r w:rsidR="00647D83" w:rsidRPr="009A093F">
        <w:rPr>
          <w:rFonts w:ascii="Calibri" w:hAnsi="Calibri" w:cs="Calibri"/>
          <w:i/>
          <w:iCs/>
        </w:rPr>
        <w:t>“</w:t>
      </w:r>
      <w:r w:rsidR="00404DF7" w:rsidRPr="009A093F">
        <w:rPr>
          <w:rFonts w:ascii="Calibri" w:hAnsi="Calibri" w:cs="Calibri"/>
          <w:i/>
          <w:iCs/>
        </w:rPr>
        <w:t xml:space="preserve"> </w:t>
      </w:r>
    </w:p>
    <w:p w14:paraId="2891B43E" w14:textId="77777777" w:rsidR="004E47E5" w:rsidRPr="009A093F" w:rsidRDefault="004E47E5" w:rsidP="00BF6220">
      <w:pPr>
        <w:spacing w:after="0"/>
        <w:rPr>
          <w:rFonts w:ascii="Calibri" w:hAnsi="Calibri" w:cs="Calibri"/>
          <w:i/>
          <w:iCs/>
        </w:rPr>
      </w:pPr>
    </w:p>
    <w:p w14:paraId="15790FF4" w14:textId="7F9FDA8C" w:rsidR="003C3B4E" w:rsidRDefault="00C361B5" w:rsidP="00BF6220">
      <w:pPr>
        <w:spacing w:after="0"/>
        <w:rPr>
          <w:rFonts w:ascii="Calibri" w:hAnsi="Calibri" w:cs="Calibri"/>
        </w:rPr>
      </w:pPr>
      <w:r w:rsidRPr="009A093F">
        <w:rPr>
          <w:rFonts w:ascii="Calibri" w:hAnsi="Calibri" w:cs="Calibri"/>
        </w:rPr>
        <w:t xml:space="preserve">Jak turisty do České republiky, potažmo </w:t>
      </w:r>
      <w:r w:rsidR="00651824" w:rsidRPr="009A093F">
        <w:rPr>
          <w:rFonts w:ascii="Calibri" w:hAnsi="Calibri" w:cs="Calibri"/>
        </w:rPr>
        <w:t xml:space="preserve">jižních </w:t>
      </w:r>
      <w:r w:rsidRPr="009A093F">
        <w:rPr>
          <w:rFonts w:ascii="Calibri" w:hAnsi="Calibri" w:cs="Calibri"/>
        </w:rPr>
        <w:t>Čech přilákat</w:t>
      </w:r>
      <w:r w:rsidR="009F4DAF" w:rsidRPr="009A093F">
        <w:rPr>
          <w:rFonts w:ascii="Calibri" w:hAnsi="Calibri" w:cs="Calibri"/>
        </w:rPr>
        <w:t xml:space="preserve"> a</w:t>
      </w:r>
      <w:r w:rsidR="00A04A45" w:rsidRPr="009A093F">
        <w:rPr>
          <w:rFonts w:ascii="Calibri" w:hAnsi="Calibri" w:cs="Calibri"/>
        </w:rPr>
        <w:t xml:space="preserve"> přimět je </w:t>
      </w:r>
      <w:r w:rsidR="009F4DAF" w:rsidRPr="009A093F">
        <w:rPr>
          <w:rFonts w:ascii="Calibri" w:hAnsi="Calibri" w:cs="Calibri"/>
        </w:rPr>
        <w:t>pobyt</w:t>
      </w:r>
      <w:r w:rsidR="0051010C" w:rsidRPr="009A093F">
        <w:rPr>
          <w:rFonts w:ascii="Calibri" w:hAnsi="Calibri" w:cs="Calibri"/>
        </w:rPr>
        <w:t xml:space="preserve"> si</w:t>
      </w:r>
      <w:r w:rsidR="009F4DAF" w:rsidRPr="009A093F">
        <w:rPr>
          <w:rFonts w:ascii="Calibri" w:hAnsi="Calibri" w:cs="Calibri"/>
        </w:rPr>
        <w:t xml:space="preserve"> prodloužit</w:t>
      </w:r>
      <w:r w:rsidRPr="009A093F">
        <w:rPr>
          <w:rFonts w:ascii="Calibri" w:hAnsi="Calibri" w:cs="Calibri"/>
        </w:rPr>
        <w:t>?</w:t>
      </w:r>
      <w:r w:rsidR="009F4DAF" w:rsidRPr="009A093F">
        <w:rPr>
          <w:rFonts w:ascii="Calibri" w:hAnsi="Calibri" w:cs="Calibri"/>
        </w:rPr>
        <w:t xml:space="preserve"> </w:t>
      </w:r>
      <w:r w:rsidRPr="009A093F">
        <w:rPr>
          <w:rFonts w:ascii="Calibri" w:hAnsi="Calibri" w:cs="Calibri"/>
          <w:i/>
          <w:iCs/>
        </w:rPr>
        <w:t>„</w:t>
      </w:r>
      <w:r w:rsidR="009F4DAF" w:rsidRPr="009A093F">
        <w:rPr>
          <w:rFonts w:ascii="Calibri" w:hAnsi="Calibri" w:cs="Calibri"/>
          <w:i/>
          <w:iCs/>
        </w:rPr>
        <w:t xml:space="preserve">Je nutné </w:t>
      </w:r>
      <w:r w:rsidRPr="009A093F">
        <w:rPr>
          <w:rFonts w:ascii="Calibri" w:hAnsi="Calibri" w:cs="Calibri"/>
          <w:i/>
          <w:iCs/>
        </w:rPr>
        <w:t xml:space="preserve">jít místním, a především zahraničním turistům naproti. Turisté už nechtějí někam jet lidově řečeno na blind. </w:t>
      </w:r>
      <w:r w:rsidR="009F4DAF" w:rsidRPr="009A093F">
        <w:rPr>
          <w:rFonts w:ascii="Calibri" w:hAnsi="Calibri" w:cs="Calibri"/>
          <w:i/>
          <w:iCs/>
        </w:rPr>
        <w:t>Mají zájem</w:t>
      </w:r>
      <w:r w:rsidRPr="009A093F">
        <w:rPr>
          <w:rFonts w:ascii="Calibri" w:hAnsi="Calibri" w:cs="Calibri"/>
          <w:i/>
          <w:iCs/>
        </w:rPr>
        <w:t xml:space="preserve"> </w:t>
      </w:r>
      <w:r w:rsidR="009F4DAF" w:rsidRPr="009A093F">
        <w:rPr>
          <w:rFonts w:ascii="Calibri" w:hAnsi="Calibri" w:cs="Calibri"/>
          <w:i/>
          <w:iCs/>
        </w:rPr>
        <w:t xml:space="preserve">o </w:t>
      </w:r>
      <w:r w:rsidRPr="009A093F">
        <w:rPr>
          <w:rFonts w:ascii="Calibri" w:hAnsi="Calibri" w:cs="Calibri"/>
          <w:i/>
          <w:iCs/>
        </w:rPr>
        <w:t>komfor</w:t>
      </w:r>
      <w:r w:rsidR="00AF1972" w:rsidRPr="009A093F">
        <w:rPr>
          <w:rFonts w:ascii="Calibri" w:hAnsi="Calibri" w:cs="Calibri"/>
          <w:i/>
          <w:iCs/>
        </w:rPr>
        <w:t xml:space="preserve">t </w:t>
      </w:r>
      <w:r w:rsidRPr="009A093F">
        <w:rPr>
          <w:rFonts w:ascii="Calibri" w:hAnsi="Calibri" w:cs="Calibri"/>
          <w:i/>
          <w:iCs/>
        </w:rPr>
        <w:t xml:space="preserve">a vyhledávají destinace, </w:t>
      </w:r>
      <w:r w:rsidR="003C3B4E" w:rsidRPr="009A093F">
        <w:rPr>
          <w:rFonts w:ascii="Calibri" w:hAnsi="Calibri" w:cs="Calibri"/>
          <w:i/>
          <w:iCs/>
        </w:rPr>
        <w:t>k</w:t>
      </w:r>
      <w:r w:rsidRPr="009A093F">
        <w:rPr>
          <w:rFonts w:ascii="Calibri" w:hAnsi="Calibri" w:cs="Calibri"/>
          <w:i/>
          <w:iCs/>
        </w:rPr>
        <w:t>teré jim zajist</w:t>
      </w:r>
      <w:r w:rsidR="00964094" w:rsidRPr="009A093F">
        <w:rPr>
          <w:rFonts w:ascii="Calibri" w:hAnsi="Calibri" w:cs="Calibri"/>
          <w:i/>
          <w:iCs/>
        </w:rPr>
        <w:t>í</w:t>
      </w:r>
      <w:r w:rsidRPr="009A093F">
        <w:rPr>
          <w:rFonts w:ascii="Calibri" w:hAnsi="Calibri" w:cs="Calibri"/>
          <w:i/>
          <w:iCs/>
        </w:rPr>
        <w:t xml:space="preserve"> zajímavý pestrý program. A právě </w:t>
      </w:r>
      <w:r w:rsidR="00404DF7" w:rsidRPr="009A093F">
        <w:rPr>
          <w:rFonts w:ascii="Calibri" w:hAnsi="Calibri" w:cs="Calibri"/>
          <w:i/>
          <w:iCs/>
        </w:rPr>
        <w:t xml:space="preserve">objekty </w:t>
      </w:r>
      <w:r w:rsidR="003C3B4E" w:rsidRPr="009A093F">
        <w:rPr>
          <w:rFonts w:ascii="Calibri" w:hAnsi="Calibri" w:cs="Calibri"/>
          <w:i/>
          <w:iCs/>
        </w:rPr>
        <w:t>jako</w:t>
      </w:r>
      <w:r w:rsidR="00404DF7" w:rsidRPr="009A093F">
        <w:rPr>
          <w:rFonts w:ascii="Calibri" w:hAnsi="Calibri" w:cs="Calibri"/>
          <w:i/>
          <w:iCs/>
        </w:rPr>
        <w:t xml:space="preserve"> PORT 1560</w:t>
      </w:r>
      <w:r w:rsidRPr="009A093F">
        <w:rPr>
          <w:rFonts w:ascii="Calibri" w:hAnsi="Calibri" w:cs="Calibri"/>
          <w:i/>
          <w:iCs/>
        </w:rPr>
        <w:t xml:space="preserve"> </w:t>
      </w:r>
      <w:r w:rsidR="0051010C" w:rsidRPr="009A093F">
        <w:rPr>
          <w:rFonts w:ascii="Calibri" w:hAnsi="Calibri" w:cs="Calibri"/>
          <w:i/>
          <w:iCs/>
        </w:rPr>
        <w:t xml:space="preserve">mají potenciál </w:t>
      </w:r>
      <w:r w:rsidRPr="009A093F">
        <w:rPr>
          <w:rFonts w:ascii="Calibri" w:hAnsi="Calibri" w:cs="Calibri"/>
          <w:i/>
          <w:iCs/>
        </w:rPr>
        <w:t>takové turisty</w:t>
      </w:r>
      <w:r w:rsidR="009F4DAF" w:rsidRPr="009A093F">
        <w:rPr>
          <w:rFonts w:ascii="Calibri" w:hAnsi="Calibri" w:cs="Calibri"/>
          <w:i/>
          <w:iCs/>
        </w:rPr>
        <w:t xml:space="preserve"> </w:t>
      </w:r>
      <w:r w:rsidRPr="009A093F">
        <w:rPr>
          <w:rFonts w:ascii="Calibri" w:hAnsi="Calibri" w:cs="Calibri"/>
          <w:i/>
          <w:iCs/>
        </w:rPr>
        <w:t>přilákat</w:t>
      </w:r>
      <w:r w:rsidR="00404DF7" w:rsidRPr="009A093F">
        <w:rPr>
          <w:rFonts w:ascii="Calibri" w:hAnsi="Calibri" w:cs="Calibri"/>
          <w:i/>
          <w:iCs/>
        </w:rPr>
        <w:t>, protože poskytují komplexní zážitek. Kombinace historick</w:t>
      </w:r>
      <w:r w:rsidR="0000420F" w:rsidRPr="009A093F">
        <w:rPr>
          <w:rFonts w:ascii="Calibri" w:hAnsi="Calibri" w:cs="Calibri"/>
          <w:i/>
          <w:iCs/>
        </w:rPr>
        <w:t>é památky</w:t>
      </w:r>
      <w:r w:rsidRPr="009A093F">
        <w:rPr>
          <w:rFonts w:ascii="Calibri" w:hAnsi="Calibri" w:cs="Calibri"/>
          <w:i/>
          <w:iCs/>
        </w:rPr>
        <w:t xml:space="preserve"> chráněné </w:t>
      </w:r>
      <w:r w:rsidR="00651824" w:rsidRPr="009A093F">
        <w:rPr>
          <w:rFonts w:ascii="Calibri" w:hAnsi="Calibri" w:cs="Calibri"/>
          <w:i/>
          <w:iCs/>
        </w:rPr>
        <w:t>UNESCO</w:t>
      </w:r>
      <w:r w:rsidR="00404DF7" w:rsidRPr="009A093F">
        <w:rPr>
          <w:rFonts w:ascii="Calibri" w:hAnsi="Calibri" w:cs="Calibri"/>
          <w:i/>
          <w:iCs/>
        </w:rPr>
        <w:t xml:space="preserve">, pivovaru, galerie, </w:t>
      </w:r>
      <w:r w:rsidR="0000420F" w:rsidRPr="009A093F">
        <w:rPr>
          <w:rFonts w:ascii="Calibri" w:hAnsi="Calibri" w:cs="Calibri"/>
          <w:i/>
          <w:iCs/>
        </w:rPr>
        <w:t>muzea</w:t>
      </w:r>
      <w:r w:rsidR="00812807" w:rsidRPr="009A093F">
        <w:rPr>
          <w:rFonts w:ascii="Calibri" w:hAnsi="Calibri" w:cs="Calibri"/>
          <w:i/>
          <w:iCs/>
        </w:rPr>
        <w:t xml:space="preserve">, gastronomie </w:t>
      </w:r>
      <w:r w:rsidR="0000420F" w:rsidRPr="009A093F">
        <w:rPr>
          <w:rFonts w:ascii="Calibri" w:hAnsi="Calibri" w:cs="Calibri"/>
          <w:i/>
          <w:iCs/>
        </w:rPr>
        <w:t xml:space="preserve">a případného koncertu ve večerních hodinách </w:t>
      </w:r>
      <w:r w:rsidR="009F4DAF" w:rsidRPr="009A093F">
        <w:rPr>
          <w:rFonts w:ascii="Calibri" w:hAnsi="Calibri" w:cs="Calibri"/>
          <w:i/>
          <w:iCs/>
        </w:rPr>
        <w:t xml:space="preserve">má velkou šanci </w:t>
      </w:r>
      <w:r w:rsidR="00404DF7" w:rsidRPr="009A093F">
        <w:rPr>
          <w:rFonts w:ascii="Calibri" w:hAnsi="Calibri" w:cs="Calibri"/>
          <w:i/>
          <w:iCs/>
        </w:rPr>
        <w:t>návštěvník</w:t>
      </w:r>
      <w:r w:rsidR="0000420F" w:rsidRPr="009A093F">
        <w:rPr>
          <w:rFonts w:ascii="Calibri" w:hAnsi="Calibri" w:cs="Calibri"/>
          <w:i/>
          <w:iCs/>
        </w:rPr>
        <w:t xml:space="preserve">a přimět strávit </w:t>
      </w:r>
      <w:r w:rsidR="00404DF7" w:rsidRPr="009A093F">
        <w:rPr>
          <w:rFonts w:ascii="Calibri" w:hAnsi="Calibri" w:cs="Calibri"/>
          <w:i/>
          <w:iCs/>
        </w:rPr>
        <w:t>v</w:t>
      </w:r>
      <w:r w:rsidR="00E00E85" w:rsidRPr="009A093F">
        <w:rPr>
          <w:rFonts w:ascii="Calibri" w:hAnsi="Calibri" w:cs="Calibri"/>
          <w:i/>
          <w:iCs/>
        </w:rPr>
        <w:t xml:space="preserve"> regionu </w:t>
      </w:r>
      <w:r w:rsidR="009A093F" w:rsidRPr="009A093F">
        <w:rPr>
          <w:rFonts w:ascii="Calibri" w:hAnsi="Calibri" w:cs="Calibri"/>
          <w:i/>
          <w:iCs/>
        </w:rPr>
        <w:t xml:space="preserve">čas </w:t>
      </w:r>
      <w:r w:rsidR="0000420F" w:rsidRPr="009A093F">
        <w:rPr>
          <w:rFonts w:ascii="Calibri" w:hAnsi="Calibri" w:cs="Calibri"/>
          <w:i/>
          <w:iCs/>
        </w:rPr>
        <w:t>navíc</w:t>
      </w:r>
      <w:r w:rsidR="009F4DAF" w:rsidRPr="009A093F">
        <w:rPr>
          <w:rFonts w:ascii="Calibri" w:hAnsi="Calibri" w:cs="Calibri"/>
          <w:i/>
          <w:iCs/>
        </w:rPr>
        <w:t>,</w:t>
      </w:r>
      <w:r w:rsidR="0000420F" w:rsidRPr="009A093F">
        <w:rPr>
          <w:rFonts w:ascii="Calibri" w:hAnsi="Calibri" w:cs="Calibri"/>
          <w:i/>
          <w:iCs/>
        </w:rPr>
        <w:t>“</w:t>
      </w:r>
      <w:r w:rsidR="009F4DAF" w:rsidRPr="009A093F">
        <w:rPr>
          <w:rFonts w:ascii="Calibri" w:hAnsi="Calibri" w:cs="Calibri"/>
        </w:rPr>
        <w:t xml:space="preserve"> prozrazuje </w:t>
      </w:r>
      <w:r w:rsidR="009F4DAF" w:rsidRPr="009A093F">
        <w:rPr>
          <w:rFonts w:ascii="Calibri" w:hAnsi="Calibri" w:cs="Calibri"/>
          <w:b/>
          <w:bCs/>
        </w:rPr>
        <w:t>Soukup</w:t>
      </w:r>
      <w:r w:rsidR="009F4DAF" w:rsidRPr="009A093F">
        <w:rPr>
          <w:rFonts w:ascii="Calibri" w:hAnsi="Calibri" w:cs="Calibri"/>
        </w:rPr>
        <w:t>.</w:t>
      </w:r>
    </w:p>
    <w:p w14:paraId="6E56082D" w14:textId="77777777" w:rsidR="004E47E5" w:rsidRDefault="004E47E5" w:rsidP="00BF6220">
      <w:pPr>
        <w:spacing w:after="0"/>
        <w:rPr>
          <w:rFonts w:ascii="Calibri" w:hAnsi="Calibri" w:cs="Calibri"/>
        </w:rPr>
      </w:pPr>
    </w:p>
    <w:p w14:paraId="4E584A12" w14:textId="41048FD4" w:rsidR="003C3B4E" w:rsidRDefault="003C3B4E" w:rsidP="00BF6220">
      <w:pPr>
        <w:spacing w:after="0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Výše zmíněnou vizi sdílí i </w:t>
      </w:r>
      <w:r w:rsidRPr="0022713F">
        <w:rPr>
          <w:rFonts w:ascii="Calibri" w:hAnsi="Calibri" w:cs="Calibri"/>
          <w:b/>
          <w:bCs/>
        </w:rPr>
        <w:t>starosta Českého Krumlova</w:t>
      </w:r>
      <w:r w:rsidR="0022713F" w:rsidRPr="0022713F">
        <w:rPr>
          <w:rFonts w:ascii="Calibri" w:hAnsi="Calibri" w:cs="Calibri"/>
          <w:b/>
          <w:bCs/>
        </w:rPr>
        <w:t xml:space="preserve"> Alexandr </w:t>
      </w:r>
      <w:proofErr w:type="spellStart"/>
      <w:r w:rsidR="0022713F" w:rsidRPr="0022713F">
        <w:rPr>
          <w:rFonts w:ascii="Calibri" w:hAnsi="Calibri" w:cs="Calibri"/>
          <w:b/>
          <w:bCs/>
        </w:rPr>
        <w:t>Nogrády</w:t>
      </w:r>
      <w:proofErr w:type="spellEnd"/>
      <w:r w:rsidR="0022713F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 w:rsidRPr="0022713F">
        <w:rPr>
          <w:rFonts w:ascii="Calibri" w:hAnsi="Calibri" w:cs="Calibri"/>
          <w:i/>
          <w:iCs/>
        </w:rPr>
        <w:t>„Nemůže a nesmí být naší</w:t>
      </w:r>
      <w:r w:rsidR="0051010C">
        <w:rPr>
          <w:rFonts w:ascii="Calibri" w:hAnsi="Calibri" w:cs="Calibri"/>
          <w:i/>
          <w:iCs/>
        </w:rPr>
        <w:t>m cílem</w:t>
      </w:r>
      <w:r w:rsidRPr="0022713F">
        <w:rPr>
          <w:rFonts w:ascii="Calibri" w:hAnsi="Calibri" w:cs="Calibri"/>
          <w:i/>
          <w:iCs/>
        </w:rPr>
        <w:t xml:space="preserve"> šponovat počet turistů do čísel před pandemií </w:t>
      </w:r>
      <w:r w:rsidR="00651824">
        <w:rPr>
          <w:rFonts w:ascii="Calibri" w:hAnsi="Calibri" w:cs="Calibri"/>
          <w:i/>
          <w:iCs/>
        </w:rPr>
        <w:t>covidu</w:t>
      </w:r>
      <w:r w:rsidRPr="0022713F">
        <w:rPr>
          <w:rFonts w:ascii="Calibri" w:hAnsi="Calibri" w:cs="Calibri"/>
          <w:i/>
          <w:iCs/>
        </w:rPr>
        <w:t>-19. Kolony autobusů plné turistů, kte</w:t>
      </w:r>
      <w:r w:rsidR="0051010C">
        <w:rPr>
          <w:rFonts w:ascii="Calibri" w:hAnsi="Calibri" w:cs="Calibri"/>
          <w:i/>
          <w:iCs/>
        </w:rPr>
        <w:t>ří</w:t>
      </w:r>
      <w:r w:rsidRPr="0022713F">
        <w:rPr>
          <w:rFonts w:ascii="Calibri" w:hAnsi="Calibri" w:cs="Calibri"/>
          <w:i/>
          <w:iCs/>
        </w:rPr>
        <w:t xml:space="preserve"> v</w:t>
      </w:r>
      <w:r w:rsidR="00A04A45">
        <w:rPr>
          <w:rFonts w:ascii="Calibri" w:hAnsi="Calibri" w:cs="Calibri"/>
          <w:i/>
          <w:iCs/>
        </w:rPr>
        <w:t xml:space="preserve"> Českém Krumlově </w:t>
      </w:r>
      <w:r w:rsidRPr="0022713F">
        <w:rPr>
          <w:rFonts w:ascii="Calibri" w:hAnsi="Calibri" w:cs="Calibri"/>
          <w:i/>
          <w:iCs/>
        </w:rPr>
        <w:t>strávili sotva pár hodin</w:t>
      </w:r>
      <w:r w:rsidR="00357D4B" w:rsidRPr="0022713F">
        <w:rPr>
          <w:rFonts w:ascii="Calibri" w:hAnsi="Calibri" w:cs="Calibri"/>
          <w:i/>
          <w:iCs/>
        </w:rPr>
        <w:t>, ne</w:t>
      </w:r>
      <w:r w:rsidR="0051010C">
        <w:rPr>
          <w:rFonts w:ascii="Calibri" w:hAnsi="Calibri" w:cs="Calibri"/>
          <w:i/>
          <w:iCs/>
        </w:rPr>
        <w:t>jsou</w:t>
      </w:r>
      <w:r w:rsidR="00357D4B" w:rsidRPr="0022713F">
        <w:rPr>
          <w:rFonts w:ascii="Calibri" w:hAnsi="Calibri" w:cs="Calibri"/>
          <w:i/>
          <w:iCs/>
        </w:rPr>
        <w:t xml:space="preserve"> cest</w:t>
      </w:r>
      <w:r w:rsidR="0051010C">
        <w:rPr>
          <w:rFonts w:ascii="Calibri" w:hAnsi="Calibri" w:cs="Calibri"/>
          <w:i/>
          <w:iCs/>
        </w:rPr>
        <w:t>ou</w:t>
      </w:r>
      <w:r w:rsidR="00357D4B" w:rsidRPr="0022713F">
        <w:rPr>
          <w:rFonts w:ascii="Calibri" w:hAnsi="Calibri" w:cs="Calibri"/>
          <w:i/>
          <w:iCs/>
        </w:rPr>
        <w:t xml:space="preserve">. </w:t>
      </w:r>
      <w:r w:rsidR="0051010C">
        <w:rPr>
          <w:rFonts w:ascii="Calibri" w:hAnsi="Calibri" w:cs="Calibri"/>
          <w:i/>
          <w:iCs/>
        </w:rPr>
        <w:t xml:space="preserve">I proto, že </w:t>
      </w:r>
      <w:r w:rsidR="0022713F">
        <w:rPr>
          <w:rFonts w:ascii="Calibri" w:hAnsi="Calibri" w:cs="Calibri"/>
          <w:i/>
          <w:iCs/>
        </w:rPr>
        <w:t xml:space="preserve">Krumlov </w:t>
      </w:r>
      <w:r w:rsidR="0051010C">
        <w:rPr>
          <w:rFonts w:ascii="Calibri" w:hAnsi="Calibri" w:cs="Calibri"/>
          <w:i/>
          <w:iCs/>
        </w:rPr>
        <w:t xml:space="preserve">musí být stále také </w:t>
      </w:r>
      <w:r w:rsidR="0022713F">
        <w:rPr>
          <w:rFonts w:ascii="Calibri" w:hAnsi="Calibri" w:cs="Calibri"/>
          <w:i/>
          <w:iCs/>
        </w:rPr>
        <w:t xml:space="preserve">příjemným </w:t>
      </w:r>
      <w:r w:rsidR="00964094">
        <w:rPr>
          <w:rFonts w:ascii="Calibri" w:hAnsi="Calibri" w:cs="Calibri"/>
          <w:i/>
          <w:iCs/>
        </w:rPr>
        <w:t>místem</w:t>
      </w:r>
      <w:r w:rsidR="0022713F">
        <w:rPr>
          <w:rFonts w:ascii="Calibri" w:hAnsi="Calibri" w:cs="Calibri"/>
          <w:i/>
          <w:iCs/>
        </w:rPr>
        <w:t xml:space="preserve"> pro život místních obyvatel. </w:t>
      </w:r>
      <w:r w:rsidR="00357D4B" w:rsidRPr="0022713F">
        <w:rPr>
          <w:rFonts w:ascii="Calibri" w:hAnsi="Calibri" w:cs="Calibri"/>
          <w:i/>
          <w:iCs/>
        </w:rPr>
        <w:t xml:space="preserve">O to víc si vážím </w:t>
      </w:r>
      <w:r w:rsidR="0051010C">
        <w:rPr>
          <w:rFonts w:ascii="Calibri" w:hAnsi="Calibri" w:cs="Calibri"/>
          <w:i/>
          <w:iCs/>
        </w:rPr>
        <w:t xml:space="preserve">toho, </w:t>
      </w:r>
      <w:r w:rsidR="0008416D">
        <w:rPr>
          <w:rFonts w:ascii="Calibri" w:hAnsi="Calibri" w:cs="Calibri"/>
          <w:i/>
          <w:iCs/>
        </w:rPr>
        <w:t xml:space="preserve">že </w:t>
      </w:r>
      <w:r w:rsidR="002E1D61">
        <w:rPr>
          <w:rFonts w:ascii="Calibri" w:hAnsi="Calibri" w:cs="Calibri"/>
          <w:i/>
          <w:iCs/>
        </w:rPr>
        <w:t xml:space="preserve">má </w:t>
      </w:r>
      <w:r w:rsidR="0055791E">
        <w:rPr>
          <w:rFonts w:ascii="Calibri" w:hAnsi="Calibri" w:cs="Calibri"/>
          <w:i/>
          <w:iCs/>
        </w:rPr>
        <w:t xml:space="preserve">centrum </w:t>
      </w:r>
      <w:r w:rsidR="00357D4B" w:rsidRPr="0022713F">
        <w:rPr>
          <w:rFonts w:ascii="Calibri" w:hAnsi="Calibri" w:cs="Calibri"/>
          <w:i/>
          <w:iCs/>
        </w:rPr>
        <w:t>PORT 1560 poskytovat program nejen pro turisty</w:t>
      </w:r>
      <w:r w:rsidR="00A04A45">
        <w:rPr>
          <w:rFonts w:ascii="Calibri" w:hAnsi="Calibri" w:cs="Calibri"/>
          <w:i/>
          <w:iCs/>
        </w:rPr>
        <w:t xml:space="preserve">, ale i </w:t>
      </w:r>
      <w:r w:rsidR="0051010C">
        <w:rPr>
          <w:rFonts w:ascii="Calibri" w:hAnsi="Calibri" w:cs="Calibri"/>
          <w:i/>
          <w:iCs/>
        </w:rPr>
        <w:t xml:space="preserve">pro </w:t>
      </w:r>
      <w:proofErr w:type="spellStart"/>
      <w:r w:rsidR="00651824">
        <w:rPr>
          <w:rFonts w:ascii="Calibri" w:hAnsi="Calibri" w:cs="Calibri"/>
          <w:i/>
          <w:iCs/>
        </w:rPr>
        <w:t>Krumlováky</w:t>
      </w:r>
      <w:proofErr w:type="spellEnd"/>
      <w:r w:rsidR="00651824">
        <w:rPr>
          <w:rFonts w:ascii="Calibri" w:hAnsi="Calibri" w:cs="Calibri"/>
          <w:i/>
          <w:iCs/>
        </w:rPr>
        <w:t xml:space="preserve"> </w:t>
      </w:r>
      <w:r w:rsidR="008D4934">
        <w:rPr>
          <w:rFonts w:ascii="Calibri" w:hAnsi="Calibri" w:cs="Calibri"/>
          <w:i/>
          <w:iCs/>
        </w:rPr>
        <w:t>a lidi z našeho okolí</w:t>
      </w:r>
      <w:r w:rsidR="00357D4B" w:rsidRPr="0022713F">
        <w:rPr>
          <w:rFonts w:ascii="Calibri" w:hAnsi="Calibri" w:cs="Calibri"/>
          <w:i/>
          <w:iCs/>
        </w:rPr>
        <w:t xml:space="preserve">. </w:t>
      </w:r>
      <w:r w:rsidR="0022713F">
        <w:rPr>
          <w:rFonts w:ascii="Calibri" w:hAnsi="Calibri" w:cs="Calibri"/>
          <w:i/>
          <w:iCs/>
        </w:rPr>
        <w:t>Velmi vítám</w:t>
      </w:r>
      <w:r w:rsidR="0051010C">
        <w:rPr>
          <w:rFonts w:ascii="Calibri" w:hAnsi="Calibri" w:cs="Calibri"/>
          <w:i/>
          <w:iCs/>
        </w:rPr>
        <w:t xml:space="preserve"> i</w:t>
      </w:r>
      <w:r w:rsidR="0022713F">
        <w:rPr>
          <w:rFonts w:ascii="Calibri" w:hAnsi="Calibri" w:cs="Calibri"/>
          <w:i/>
          <w:iCs/>
        </w:rPr>
        <w:t xml:space="preserve"> fakt, že </w:t>
      </w:r>
      <w:r w:rsidR="0055791E">
        <w:rPr>
          <w:rFonts w:ascii="Calibri" w:hAnsi="Calibri" w:cs="Calibri"/>
          <w:i/>
          <w:iCs/>
        </w:rPr>
        <w:t xml:space="preserve">jeho </w:t>
      </w:r>
      <w:r w:rsidR="0022713F">
        <w:rPr>
          <w:rFonts w:ascii="Calibri" w:hAnsi="Calibri" w:cs="Calibri"/>
          <w:i/>
          <w:iCs/>
        </w:rPr>
        <w:t>o</w:t>
      </w:r>
      <w:r w:rsidR="00357D4B" w:rsidRPr="0022713F">
        <w:rPr>
          <w:rFonts w:ascii="Calibri" w:hAnsi="Calibri" w:cs="Calibri"/>
          <w:i/>
          <w:iCs/>
        </w:rPr>
        <w:t>tevřením</w:t>
      </w:r>
      <w:r w:rsidR="0051010C">
        <w:rPr>
          <w:rFonts w:ascii="Calibri" w:hAnsi="Calibri" w:cs="Calibri"/>
          <w:i/>
          <w:iCs/>
        </w:rPr>
        <w:t xml:space="preserve"> byla zpřístupněna</w:t>
      </w:r>
      <w:r w:rsidR="002E1D61">
        <w:rPr>
          <w:rFonts w:ascii="Calibri" w:hAnsi="Calibri" w:cs="Calibri"/>
          <w:i/>
          <w:iCs/>
        </w:rPr>
        <w:t xml:space="preserve"> </w:t>
      </w:r>
      <w:r w:rsidR="0051010C">
        <w:rPr>
          <w:rFonts w:ascii="Calibri" w:hAnsi="Calibri" w:cs="Calibri"/>
          <w:i/>
          <w:iCs/>
        </w:rPr>
        <w:t>jedna z cest</w:t>
      </w:r>
      <w:r w:rsidR="00357D4B" w:rsidRPr="0022713F">
        <w:rPr>
          <w:rFonts w:ascii="Calibri" w:hAnsi="Calibri" w:cs="Calibri"/>
          <w:i/>
          <w:iCs/>
        </w:rPr>
        <w:t xml:space="preserve"> centrem </w:t>
      </w:r>
      <w:r w:rsidR="0051010C">
        <w:rPr>
          <w:rFonts w:ascii="Calibri" w:hAnsi="Calibri" w:cs="Calibri"/>
          <w:i/>
          <w:iCs/>
        </w:rPr>
        <w:t xml:space="preserve">našeho </w:t>
      </w:r>
      <w:r w:rsidR="00A04A45">
        <w:rPr>
          <w:rFonts w:ascii="Calibri" w:hAnsi="Calibri" w:cs="Calibri"/>
          <w:i/>
          <w:iCs/>
        </w:rPr>
        <w:t>města</w:t>
      </w:r>
      <w:r w:rsidR="0051010C">
        <w:rPr>
          <w:rFonts w:ascii="Calibri" w:hAnsi="Calibri" w:cs="Calibri"/>
          <w:i/>
          <w:iCs/>
        </w:rPr>
        <w:t xml:space="preserve">, že můžeme </w:t>
      </w:r>
      <w:r w:rsidR="0055791E">
        <w:rPr>
          <w:rFonts w:ascii="Calibri" w:hAnsi="Calibri" w:cs="Calibri"/>
          <w:i/>
          <w:iCs/>
        </w:rPr>
        <w:t xml:space="preserve">znovu </w:t>
      </w:r>
      <w:r w:rsidR="0051010C">
        <w:rPr>
          <w:rFonts w:ascii="Calibri" w:hAnsi="Calibri" w:cs="Calibri"/>
          <w:i/>
          <w:iCs/>
        </w:rPr>
        <w:t>procházet areálem pivovaru, což dříve nebylo z důvodu havarijního stavu možné</w:t>
      </w:r>
      <w:r w:rsidR="0022713F" w:rsidRPr="0022713F">
        <w:rPr>
          <w:rFonts w:ascii="Calibri" w:hAnsi="Calibri" w:cs="Calibri"/>
          <w:i/>
          <w:iCs/>
        </w:rPr>
        <w:t>.</w:t>
      </w:r>
      <w:r w:rsidR="00357D4B" w:rsidRPr="0022713F">
        <w:rPr>
          <w:rFonts w:ascii="Calibri" w:hAnsi="Calibri" w:cs="Calibri"/>
          <w:i/>
          <w:iCs/>
        </w:rPr>
        <w:t>“</w:t>
      </w:r>
    </w:p>
    <w:p w14:paraId="7D7A7B04" w14:textId="77777777" w:rsidR="004E47E5" w:rsidRPr="0022713F" w:rsidRDefault="004E47E5" w:rsidP="00BF6220">
      <w:pPr>
        <w:spacing w:after="0"/>
        <w:rPr>
          <w:rFonts w:ascii="Calibri" w:hAnsi="Calibri" w:cs="Calibri"/>
          <w:i/>
          <w:iCs/>
        </w:rPr>
      </w:pPr>
    </w:p>
    <w:p w14:paraId="7E51D4DE" w14:textId="18C39A2E" w:rsidR="00641AB4" w:rsidRPr="00AB23D4" w:rsidRDefault="00641AB4" w:rsidP="00BF6220">
      <w:pPr>
        <w:spacing w:after="0"/>
        <w:rPr>
          <w:rFonts w:ascii="Calibri" w:hAnsi="Calibri" w:cs="Calibri"/>
          <w:b/>
          <w:bCs/>
        </w:rPr>
      </w:pPr>
      <w:r w:rsidRPr="00AB23D4">
        <w:rPr>
          <w:rFonts w:ascii="Calibri" w:hAnsi="Calibri" w:cs="Calibri"/>
          <w:b/>
          <w:bCs/>
        </w:rPr>
        <w:t xml:space="preserve">Záchrana </w:t>
      </w:r>
      <w:r w:rsidR="00B60EEF">
        <w:rPr>
          <w:rFonts w:ascii="Calibri" w:hAnsi="Calibri" w:cs="Calibri"/>
          <w:b/>
          <w:bCs/>
        </w:rPr>
        <w:t xml:space="preserve">českého </w:t>
      </w:r>
      <w:r w:rsidRPr="00AB23D4">
        <w:rPr>
          <w:rFonts w:ascii="Calibri" w:hAnsi="Calibri" w:cs="Calibri"/>
          <w:b/>
          <w:bCs/>
        </w:rPr>
        <w:t>kulturního dědictví v číslech</w:t>
      </w:r>
    </w:p>
    <w:p w14:paraId="092623D1" w14:textId="2940BAF5" w:rsidR="005F18FA" w:rsidRDefault="00F01438" w:rsidP="00BF6220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revitalizaci krumlovského pivovaru hrály významnou roli finance z fondů Evropské unie, přesněji z </w:t>
      </w:r>
      <w:hyperlink r:id="rId12" w:history="1">
        <w:r w:rsidRPr="00D747DC">
          <w:rPr>
            <w:rStyle w:val="Hypertextovodkaz"/>
            <w:rFonts w:ascii="Calibri" w:hAnsi="Calibri" w:cs="Calibri"/>
          </w:rPr>
          <w:t>Integrovaného regionálního operačního programu (IROP) pro období 2014</w:t>
        </w:r>
        <w:r w:rsidR="00651824" w:rsidRPr="00D747DC">
          <w:rPr>
            <w:rStyle w:val="Hypertextovodkaz"/>
            <w:rFonts w:ascii="Calibri" w:hAnsi="Calibri" w:cs="Calibri"/>
          </w:rPr>
          <w:t>–</w:t>
        </w:r>
        <w:r w:rsidRPr="00D747DC">
          <w:rPr>
            <w:rStyle w:val="Hypertextovodkaz"/>
            <w:rFonts w:ascii="Calibri" w:hAnsi="Calibri" w:cs="Calibri"/>
          </w:rPr>
          <w:t>2020</w:t>
        </w:r>
      </w:hyperlink>
      <w:r>
        <w:rPr>
          <w:rFonts w:ascii="Calibri" w:hAnsi="Calibri" w:cs="Calibri"/>
        </w:rPr>
        <w:t xml:space="preserve">. Podle dat Ministerstva pro místní rozvoj </w:t>
      </w:r>
      <w:r w:rsidR="00651824">
        <w:rPr>
          <w:rFonts w:ascii="Calibri" w:hAnsi="Calibri" w:cs="Calibri"/>
        </w:rPr>
        <w:t xml:space="preserve">ČR </w:t>
      </w:r>
      <w:r>
        <w:rPr>
          <w:rFonts w:ascii="Calibri" w:hAnsi="Calibri" w:cs="Calibri"/>
        </w:rPr>
        <w:t xml:space="preserve">tento program podpořil celkem 867 kulturních projektů a pomohl </w:t>
      </w:r>
      <w:r w:rsidR="00AF1972">
        <w:rPr>
          <w:rFonts w:ascii="Calibri" w:hAnsi="Calibri" w:cs="Calibri"/>
        </w:rPr>
        <w:t>k</w:t>
      </w:r>
      <w:r>
        <w:rPr>
          <w:rFonts w:ascii="Calibri" w:hAnsi="Calibri" w:cs="Calibri"/>
        </w:rPr>
        <w:t xml:space="preserve"> obnově celkem 163 kulturních památek napříč republikou. </w:t>
      </w:r>
      <w:r w:rsidR="00651824">
        <w:rPr>
          <w:rFonts w:ascii="Calibri" w:hAnsi="Calibri" w:cs="Calibri"/>
        </w:rPr>
        <w:t xml:space="preserve">K </w:t>
      </w:r>
      <w:r w:rsidR="005F18FA">
        <w:rPr>
          <w:rFonts w:ascii="Calibri" w:hAnsi="Calibri" w:cs="Calibri"/>
        </w:rPr>
        <w:t>další</w:t>
      </w:r>
      <w:r w:rsidR="00651824">
        <w:rPr>
          <w:rFonts w:ascii="Calibri" w:hAnsi="Calibri" w:cs="Calibri"/>
        </w:rPr>
        <w:t>m</w:t>
      </w:r>
      <w:r w:rsidR="005F18FA">
        <w:rPr>
          <w:rFonts w:ascii="Calibri" w:hAnsi="Calibri" w:cs="Calibri"/>
        </w:rPr>
        <w:t xml:space="preserve"> </w:t>
      </w:r>
      <w:r w:rsidR="00651824">
        <w:rPr>
          <w:rFonts w:ascii="Calibri" w:hAnsi="Calibri" w:cs="Calibri"/>
        </w:rPr>
        <w:t xml:space="preserve">významným </w:t>
      </w:r>
      <w:r w:rsidR="00964094">
        <w:rPr>
          <w:rFonts w:ascii="Calibri" w:hAnsi="Calibri" w:cs="Calibri"/>
        </w:rPr>
        <w:t>kulturní</w:t>
      </w:r>
      <w:r w:rsidR="00651824">
        <w:rPr>
          <w:rFonts w:ascii="Calibri" w:hAnsi="Calibri" w:cs="Calibri"/>
        </w:rPr>
        <w:t>m</w:t>
      </w:r>
      <w:r w:rsidR="00964094">
        <w:rPr>
          <w:rFonts w:ascii="Calibri" w:hAnsi="Calibri" w:cs="Calibri"/>
        </w:rPr>
        <w:t xml:space="preserve"> </w:t>
      </w:r>
      <w:r w:rsidR="00651824">
        <w:rPr>
          <w:rFonts w:ascii="Calibri" w:hAnsi="Calibri" w:cs="Calibri"/>
        </w:rPr>
        <w:t xml:space="preserve">památkám podpořeným </w:t>
      </w:r>
      <w:r w:rsidR="005F18FA">
        <w:rPr>
          <w:rFonts w:ascii="Calibri" w:hAnsi="Calibri" w:cs="Calibri"/>
        </w:rPr>
        <w:t xml:space="preserve">z tohoto programu </w:t>
      </w:r>
      <w:proofErr w:type="gramStart"/>
      <w:r w:rsidR="005F18FA">
        <w:rPr>
          <w:rFonts w:ascii="Calibri" w:hAnsi="Calibri" w:cs="Calibri"/>
        </w:rPr>
        <w:t>patří</w:t>
      </w:r>
      <w:proofErr w:type="gramEnd"/>
      <w:r w:rsidR="005F18FA">
        <w:rPr>
          <w:rFonts w:ascii="Calibri" w:hAnsi="Calibri" w:cs="Calibri"/>
        </w:rPr>
        <w:t xml:space="preserve"> </w:t>
      </w:r>
      <w:r w:rsidR="0051010C">
        <w:rPr>
          <w:rFonts w:ascii="Calibri" w:hAnsi="Calibri" w:cs="Calibri"/>
        </w:rPr>
        <w:t xml:space="preserve">například </w:t>
      </w:r>
      <w:r w:rsidR="005F18FA">
        <w:rPr>
          <w:rFonts w:ascii="Calibri" w:hAnsi="Calibri" w:cs="Calibri"/>
        </w:rPr>
        <w:t>zámk</w:t>
      </w:r>
      <w:r w:rsidR="00964094">
        <w:rPr>
          <w:rFonts w:ascii="Calibri" w:hAnsi="Calibri" w:cs="Calibri"/>
        </w:rPr>
        <w:t>y</w:t>
      </w:r>
      <w:r w:rsidR="005F18FA">
        <w:rPr>
          <w:rFonts w:ascii="Calibri" w:hAnsi="Calibri" w:cs="Calibri"/>
        </w:rPr>
        <w:t xml:space="preserve"> v</w:t>
      </w:r>
      <w:r w:rsidR="00964094">
        <w:rPr>
          <w:rFonts w:ascii="Calibri" w:hAnsi="Calibri" w:cs="Calibri"/>
        </w:rPr>
        <w:t> </w:t>
      </w:r>
      <w:r w:rsidR="005F18FA">
        <w:rPr>
          <w:rFonts w:ascii="Calibri" w:hAnsi="Calibri" w:cs="Calibri"/>
        </w:rPr>
        <w:t>Litomyšli</w:t>
      </w:r>
      <w:r w:rsidR="00964094">
        <w:rPr>
          <w:rFonts w:ascii="Calibri" w:hAnsi="Calibri" w:cs="Calibri"/>
        </w:rPr>
        <w:t xml:space="preserve"> a </w:t>
      </w:r>
      <w:r w:rsidR="005F18FA">
        <w:rPr>
          <w:rFonts w:ascii="Calibri" w:hAnsi="Calibri" w:cs="Calibri"/>
        </w:rPr>
        <w:t xml:space="preserve">Telči nebo Arcibiskupský zámek </w:t>
      </w:r>
      <w:r w:rsidR="00964094">
        <w:rPr>
          <w:rFonts w:ascii="Calibri" w:hAnsi="Calibri" w:cs="Calibri"/>
        </w:rPr>
        <w:t xml:space="preserve">a zahrady </w:t>
      </w:r>
      <w:r w:rsidR="005F18FA">
        <w:rPr>
          <w:rFonts w:ascii="Calibri" w:hAnsi="Calibri" w:cs="Calibri"/>
        </w:rPr>
        <w:t>v </w:t>
      </w:r>
      <w:r w:rsidR="00964094">
        <w:rPr>
          <w:rFonts w:ascii="Calibri" w:hAnsi="Calibri" w:cs="Calibri"/>
        </w:rPr>
        <w:t>Kroměříži</w:t>
      </w:r>
      <w:r w:rsidR="005F18FA">
        <w:rPr>
          <w:rFonts w:ascii="Calibri" w:hAnsi="Calibri" w:cs="Calibri"/>
        </w:rPr>
        <w:t xml:space="preserve">. </w:t>
      </w:r>
    </w:p>
    <w:p w14:paraId="67E905D2" w14:textId="77777777" w:rsidR="0051010C" w:rsidRDefault="0051010C" w:rsidP="00BF6220">
      <w:pPr>
        <w:spacing w:after="0"/>
        <w:rPr>
          <w:rFonts w:ascii="Calibri" w:hAnsi="Calibri" w:cs="Calibri"/>
        </w:rPr>
      </w:pPr>
    </w:p>
    <w:p w14:paraId="730B8EF1" w14:textId="48D55F9C" w:rsidR="00B60EEF" w:rsidRDefault="00B8318F" w:rsidP="00BF6220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Právě dokončená r</w:t>
      </w:r>
      <w:r w:rsidR="005F18FA">
        <w:rPr>
          <w:rFonts w:ascii="Calibri" w:hAnsi="Calibri" w:cs="Calibri"/>
        </w:rPr>
        <w:t xml:space="preserve">ekonstrukce </w:t>
      </w:r>
      <w:r>
        <w:rPr>
          <w:rFonts w:ascii="Calibri" w:hAnsi="Calibri" w:cs="Calibri"/>
        </w:rPr>
        <w:t xml:space="preserve">části </w:t>
      </w:r>
      <w:r w:rsidR="005F18FA">
        <w:rPr>
          <w:rFonts w:ascii="Calibri" w:hAnsi="Calibri" w:cs="Calibri"/>
        </w:rPr>
        <w:t xml:space="preserve">krumlovského pivovaru stála investora Centrum Český Krumlov </w:t>
      </w:r>
      <w:r>
        <w:rPr>
          <w:rFonts w:ascii="Calibri" w:hAnsi="Calibri" w:cs="Calibri"/>
        </w:rPr>
        <w:t>více než 300</w:t>
      </w:r>
      <w:r w:rsidR="00641AB4" w:rsidRPr="00AB23D4">
        <w:rPr>
          <w:rFonts w:ascii="Calibri" w:hAnsi="Calibri" w:cs="Calibri"/>
        </w:rPr>
        <w:t xml:space="preserve"> milionů korun bez DPH</w:t>
      </w:r>
      <w:r w:rsidR="005F18FA">
        <w:rPr>
          <w:rFonts w:ascii="Calibri" w:hAnsi="Calibri" w:cs="Calibri"/>
        </w:rPr>
        <w:t xml:space="preserve"> a </w:t>
      </w:r>
      <w:r w:rsidR="00B35140">
        <w:rPr>
          <w:rFonts w:ascii="Calibri" w:hAnsi="Calibri" w:cs="Calibri"/>
        </w:rPr>
        <w:t xml:space="preserve">169,6 milionu Kč </w:t>
      </w:r>
      <w:r w:rsidR="00EF71FB">
        <w:rPr>
          <w:rFonts w:ascii="Calibri" w:hAnsi="Calibri" w:cs="Calibri"/>
        </w:rPr>
        <w:t xml:space="preserve">z této částky bylo </w:t>
      </w:r>
      <w:r w:rsidR="00B35140">
        <w:rPr>
          <w:rFonts w:ascii="Calibri" w:hAnsi="Calibri" w:cs="Calibri"/>
        </w:rPr>
        <w:t>pokry</w:t>
      </w:r>
      <w:r w:rsidR="00EF71FB">
        <w:rPr>
          <w:rFonts w:ascii="Calibri" w:hAnsi="Calibri" w:cs="Calibri"/>
        </w:rPr>
        <w:t>to</w:t>
      </w:r>
      <w:r w:rsidR="00AB23D4">
        <w:rPr>
          <w:rFonts w:ascii="Calibri" w:hAnsi="Calibri" w:cs="Calibri"/>
        </w:rPr>
        <w:t xml:space="preserve"> </w:t>
      </w:r>
      <w:r w:rsidR="00EF71FB">
        <w:rPr>
          <w:rFonts w:ascii="Calibri" w:hAnsi="Calibri" w:cs="Calibri"/>
        </w:rPr>
        <w:t xml:space="preserve">dotací </w:t>
      </w:r>
      <w:r w:rsidR="00AF1972">
        <w:rPr>
          <w:rFonts w:ascii="Calibri" w:hAnsi="Calibri" w:cs="Calibri"/>
        </w:rPr>
        <w:t xml:space="preserve">ze zmiňovaného </w:t>
      </w:r>
      <w:r w:rsidR="00AB23D4" w:rsidRPr="00D747DC">
        <w:rPr>
          <w:rFonts w:ascii="Calibri" w:hAnsi="Calibri" w:cs="Calibri"/>
        </w:rPr>
        <w:t xml:space="preserve">operačního </w:t>
      </w:r>
      <w:r w:rsidR="001D70FB" w:rsidRPr="00D747DC">
        <w:rPr>
          <w:rFonts w:ascii="Calibri" w:hAnsi="Calibri" w:cs="Calibri"/>
        </w:rPr>
        <w:t>p</w:t>
      </w:r>
      <w:r w:rsidR="00AB23D4" w:rsidRPr="00D747DC">
        <w:rPr>
          <w:rFonts w:ascii="Calibri" w:hAnsi="Calibri" w:cs="Calibri"/>
        </w:rPr>
        <w:t>rogramu</w:t>
      </w:r>
      <w:r w:rsidR="00B35140">
        <w:rPr>
          <w:rFonts w:ascii="Calibri" w:hAnsi="Calibri" w:cs="Calibri"/>
        </w:rPr>
        <w:t>.</w:t>
      </w:r>
      <w:r w:rsidR="005F18FA">
        <w:rPr>
          <w:rFonts w:ascii="Calibri" w:hAnsi="Calibri" w:cs="Calibri"/>
        </w:rPr>
        <w:t xml:space="preserve"> „</w:t>
      </w:r>
      <w:r w:rsidR="00AF1972">
        <w:rPr>
          <w:rFonts w:ascii="Calibri" w:hAnsi="Calibri" w:cs="Calibri"/>
          <w:i/>
          <w:iCs/>
        </w:rPr>
        <w:t xml:space="preserve">Podle dat Ministerstva pro místní rozvoj </w:t>
      </w:r>
      <w:r w:rsidR="00651824">
        <w:rPr>
          <w:rFonts w:ascii="Calibri" w:hAnsi="Calibri" w:cs="Calibri"/>
          <w:i/>
          <w:iCs/>
        </w:rPr>
        <w:t xml:space="preserve">ČR </w:t>
      </w:r>
      <w:r w:rsidR="00AF1972">
        <w:rPr>
          <w:rFonts w:ascii="Calibri" w:hAnsi="Calibri" w:cs="Calibri"/>
          <w:i/>
          <w:iCs/>
        </w:rPr>
        <w:t xml:space="preserve">jsme </w:t>
      </w:r>
      <w:r w:rsidR="00B60EEF">
        <w:rPr>
          <w:rFonts w:ascii="Calibri" w:hAnsi="Calibri" w:cs="Calibri"/>
          <w:i/>
          <w:iCs/>
        </w:rPr>
        <w:t xml:space="preserve">získali pátou nejvyšší jednorázovou dotaci z IROP </w:t>
      </w:r>
      <w:r w:rsidR="00964094">
        <w:rPr>
          <w:rFonts w:ascii="Calibri" w:hAnsi="Calibri" w:cs="Calibri"/>
          <w:i/>
          <w:iCs/>
        </w:rPr>
        <w:t>za období 2014–2020</w:t>
      </w:r>
      <w:r w:rsidR="0051010C">
        <w:rPr>
          <w:rFonts w:ascii="Calibri" w:hAnsi="Calibri" w:cs="Calibri"/>
          <w:i/>
          <w:iCs/>
        </w:rPr>
        <w:t>, což bylo pro</w:t>
      </w:r>
      <w:r w:rsidR="005F18FA">
        <w:rPr>
          <w:rFonts w:ascii="Calibri" w:hAnsi="Calibri" w:cs="Calibri"/>
          <w:i/>
          <w:iCs/>
        </w:rPr>
        <w:t xml:space="preserve"> záchranu památky </w:t>
      </w:r>
      <w:r w:rsidR="0051010C">
        <w:rPr>
          <w:rFonts w:ascii="Calibri" w:hAnsi="Calibri" w:cs="Calibri"/>
          <w:i/>
          <w:iCs/>
        </w:rPr>
        <w:t xml:space="preserve">v takovém rozsahu </w:t>
      </w:r>
      <w:r w:rsidR="005F18FA">
        <w:rPr>
          <w:rFonts w:ascii="Calibri" w:hAnsi="Calibri" w:cs="Calibri"/>
          <w:i/>
          <w:iCs/>
        </w:rPr>
        <w:t>mimořádně důležité</w:t>
      </w:r>
      <w:r w:rsidR="0051010C">
        <w:rPr>
          <w:rFonts w:ascii="Calibri" w:hAnsi="Calibri" w:cs="Calibri"/>
          <w:i/>
          <w:iCs/>
        </w:rPr>
        <w:t>,</w:t>
      </w:r>
      <w:r w:rsidR="00651824">
        <w:rPr>
          <w:rFonts w:ascii="Calibri" w:hAnsi="Calibri" w:cs="Calibri"/>
          <w:i/>
          <w:iCs/>
        </w:rPr>
        <w:t>“</w:t>
      </w:r>
      <w:r w:rsidR="0051010C">
        <w:rPr>
          <w:rFonts w:ascii="Calibri" w:hAnsi="Calibri" w:cs="Calibri"/>
          <w:i/>
          <w:iCs/>
        </w:rPr>
        <w:t xml:space="preserve"> </w:t>
      </w:r>
      <w:r w:rsidR="0051010C">
        <w:rPr>
          <w:rFonts w:ascii="Calibri" w:hAnsi="Calibri" w:cs="Calibri"/>
        </w:rPr>
        <w:t>řík</w:t>
      </w:r>
      <w:r w:rsidR="0000420F">
        <w:rPr>
          <w:rFonts w:ascii="Calibri" w:hAnsi="Calibri" w:cs="Calibri"/>
        </w:rPr>
        <w:t xml:space="preserve">á </w:t>
      </w:r>
      <w:r w:rsidR="0000420F" w:rsidRPr="0051010C">
        <w:rPr>
          <w:rFonts w:ascii="Calibri" w:hAnsi="Calibri" w:cs="Calibri"/>
          <w:b/>
          <w:bCs/>
        </w:rPr>
        <w:t>Vavroušek</w:t>
      </w:r>
      <w:r w:rsidR="0000420F">
        <w:rPr>
          <w:rFonts w:ascii="Calibri" w:hAnsi="Calibri" w:cs="Calibri"/>
        </w:rPr>
        <w:t>.</w:t>
      </w:r>
    </w:p>
    <w:p w14:paraId="68FED822" w14:textId="630E00F5" w:rsidR="007E5738" w:rsidRDefault="007E5738" w:rsidP="00C45F03">
      <w:pPr>
        <w:pStyle w:val="Normlnweb"/>
        <w:jc w:val="center"/>
      </w:pPr>
      <w:r>
        <w:rPr>
          <w:noProof/>
        </w:rPr>
        <w:drawing>
          <wp:inline distT="0" distB="0" distL="0" distR="0" wp14:anchorId="13A98277" wp14:editId="38254AA8">
            <wp:extent cx="5476875" cy="4334590"/>
            <wp:effectExtent l="0" t="0" r="0" b="8890"/>
            <wp:docPr id="818083781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083781" name="Obrázek 1" descr="Obsah obrázku text, snímek obrazovky, Písmo, čísl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386" cy="434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66FCA" w14:textId="7F3CDC14" w:rsidR="00C35927" w:rsidRPr="00C35927" w:rsidRDefault="00C35927" w:rsidP="00BF6220">
      <w:pPr>
        <w:spacing w:after="0"/>
        <w:rPr>
          <w:rFonts w:ascii="Calibri" w:hAnsi="Calibri" w:cs="Calibri"/>
          <w:b/>
          <w:bCs/>
        </w:rPr>
      </w:pPr>
      <w:r w:rsidRPr="00C35927">
        <w:rPr>
          <w:rFonts w:ascii="Calibri" w:hAnsi="Calibri" w:cs="Calibri"/>
          <w:b/>
          <w:bCs/>
        </w:rPr>
        <w:t>Budoucí rozvoj areálu</w:t>
      </w:r>
    </w:p>
    <w:p w14:paraId="4BCFE710" w14:textId="329026B2" w:rsidR="00461771" w:rsidRDefault="001D70FB" w:rsidP="00BF6220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Č</w:t>
      </w:r>
      <w:r w:rsidR="00B50461">
        <w:rPr>
          <w:rFonts w:ascii="Calibri" w:hAnsi="Calibri" w:cs="Calibri"/>
        </w:rPr>
        <w:t>erstvě dokončená rekonstrukce se týká čtyř objektů</w:t>
      </w:r>
      <w:r w:rsidR="00504EB2">
        <w:rPr>
          <w:rFonts w:ascii="Calibri" w:hAnsi="Calibri" w:cs="Calibri"/>
        </w:rPr>
        <w:t xml:space="preserve"> bývalého s</w:t>
      </w:r>
      <w:r w:rsidR="00B50461">
        <w:rPr>
          <w:rFonts w:ascii="Calibri" w:hAnsi="Calibri" w:cs="Calibri"/>
        </w:rPr>
        <w:t>chwar</w:t>
      </w:r>
      <w:r w:rsidR="005D59D8">
        <w:rPr>
          <w:rFonts w:ascii="Calibri" w:hAnsi="Calibri" w:cs="Calibri"/>
        </w:rPr>
        <w:t>z</w:t>
      </w:r>
      <w:r w:rsidR="00B50461">
        <w:rPr>
          <w:rFonts w:ascii="Calibri" w:hAnsi="Calibri" w:cs="Calibri"/>
        </w:rPr>
        <w:t>en</w:t>
      </w:r>
      <w:r w:rsidR="005D59D8">
        <w:rPr>
          <w:rFonts w:ascii="Calibri" w:hAnsi="Calibri" w:cs="Calibri"/>
        </w:rPr>
        <w:t>b</w:t>
      </w:r>
      <w:r w:rsidR="00B50461">
        <w:rPr>
          <w:rFonts w:ascii="Calibri" w:hAnsi="Calibri" w:cs="Calibri"/>
        </w:rPr>
        <w:t>erského pivovaru</w:t>
      </w:r>
      <w:r w:rsidR="00504EB2">
        <w:rPr>
          <w:rFonts w:ascii="Calibri" w:hAnsi="Calibri" w:cs="Calibri"/>
        </w:rPr>
        <w:t xml:space="preserve">. Areál </w:t>
      </w:r>
      <w:r w:rsidR="00B50461">
        <w:rPr>
          <w:rFonts w:ascii="Calibri" w:hAnsi="Calibri" w:cs="Calibri"/>
        </w:rPr>
        <w:t xml:space="preserve">je ovšem </w:t>
      </w:r>
      <w:r w:rsidR="005D59D8">
        <w:rPr>
          <w:rFonts w:ascii="Calibri" w:hAnsi="Calibri" w:cs="Calibri"/>
        </w:rPr>
        <w:t>obrovský</w:t>
      </w:r>
      <w:r w:rsidR="00E335E1">
        <w:rPr>
          <w:rFonts w:ascii="Calibri" w:hAnsi="Calibri" w:cs="Calibri"/>
        </w:rPr>
        <w:t>,</w:t>
      </w:r>
      <w:r w:rsidR="00B50461">
        <w:rPr>
          <w:rFonts w:ascii="Calibri" w:hAnsi="Calibri" w:cs="Calibri"/>
        </w:rPr>
        <w:t xml:space="preserve"> </w:t>
      </w:r>
      <w:r w:rsidR="005D59D8">
        <w:rPr>
          <w:rFonts w:ascii="Calibri" w:hAnsi="Calibri" w:cs="Calibri"/>
        </w:rPr>
        <w:t>rozkládá</w:t>
      </w:r>
      <w:r w:rsidR="00B50461">
        <w:rPr>
          <w:rFonts w:ascii="Calibri" w:hAnsi="Calibri" w:cs="Calibri"/>
        </w:rPr>
        <w:t xml:space="preserve"> se na ploše přesahující 37 000 metrů čtverečních</w:t>
      </w:r>
      <w:r w:rsidR="00E335E1">
        <w:rPr>
          <w:rFonts w:ascii="Calibri" w:hAnsi="Calibri" w:cs="Calibri"/>
        </w:rPr>
        <w:t xml:space="preserve"> a k</w:t>
      </w:r>
      <w:r w:rsidR="00B50461">
        <w:rPr>
          <w:rFonts w:ascii="Calibri" w:hAnsi="Calibri" w:cs="Calibri"/>
        </w:rPr>
        <w:t xml:space="preserve"> jeho </w:t>
      </w:r>
      <w:r w:rsidR="005D59D8">
        <w:rPr>
          <w:rFonts w:ascii="Calibri" w:hAnsi="Calibri" w:cs="Calibri"/>
        </w:rPr>
        <w:t>kompletní</w:t>
      </w:r>
      <w:r w:rsidR="00B50461">
        <w:rPr>
          <w:rFonts w:ascii="Calibri" w:hAnsi="Calibri" w:cs="Calibri"/>
        </w:rPr>
        <w:t xml:space="preserve"> rekonstrukci povede ještě dlouhá cesta</w:t>
      </w:r>
      <w:r w:rsidR="005D59D8">
        <w:rPr>
          <w:rFonts w:ascii="Calibri" w:hAnsi="Calibri" w:cs="Calibri"/>
        </w:rPr>
        <w:t>. „</w:t>
      </w:r>
      <w:r w:rsidR="005D59D8" w:rsidRPr="00BA0BB0">
        <w:rPr>
          <w:rFonts w:ascii="Calibri" w:hAnsi="Calibri" w:cs="Calibri"/>
          <w:i/>
          <w:iCs/>
        </w:rPr>
        <w:t>V minulosti jsme deklarovali</w:t>
      </w:r>
      <w:r w:rsidR="00BA0BB0">
        <w:rPr>
          <w:rFonts w:ascii="Calibri" w:hAnsi="Calibri" w:cs="Calibri"/>
          <w:i/>
          <w:iCs/>
        </w:rPr>
        <w:t xml:space="preserve"> náš zájem areál dále </w:t>
      </w:r>
      <w:r w:rsidR="00504EB2">
        <w:rPr>
          <w:rFonts w:ascii="Calibri" w:hAnsi="Calibri" w:cs="Calibri"/>
          <w:i/>
          <w:iCs/>
        </w:rPr>
        <w:t xml:space="preserve">rekonstruovat a </w:t>
      </w:r>
      <w:r w:rsidR="00BA0BB0">
        <w:rPr>
          <w:rFonts w:ascii="Calibri" w:hAnsi="Calibri" w:cs="Calibri"/>
          <w:i/>
          <w:iCs/>
        </w:rPr>
        <w:t>rozvíjet</w:t>
      </w:r>
      <w:r>
        <w:rPr>
          <w:rFonts w:ascii="Calibri" w:hAnsi="Calibri" w:cs="Calibri"/>
          <w:i/>
          <w:iCs/>
        </w:rPr>
        <w:t xml:space="preserve"> a t</w:t>
      </w:r>
      <w:r w:rsidR="00504EB2">
        <w:rPr>
          <w:rFonts w:ascii="Calibri" w:hAnsi="Calibri" w:cs="Calibri"/>
          <w:i/>
          <w:iCs/>
        </w:rPr>
        <w:t>ento zájem nadále trvá</w:t>
      </w:r>
      <w:r w:rsidR="00BA0BB0">
        <w:rPr>
          <w:rFonts w:ascii="Calibri" w:hAnsi="Calibri" w:cs="Calibri"/>
          <w:i/>
          <w:iCs/>
        </w:rPr>
        <w:t xml:space="preserve">. </w:t>
      </w:r>
      <w:r w:rsidR="00C56252">
        <w:rPr>
          <w:rFonts w:ascii="Calibri" w:hAnsi="Calibri" w:cs="Calibri"/>
          <w:i/>
          <w:iCs/>
        </w:rPr>
        <w:t>Výstavba</w:t>
      </w:r>
      <w:r w:rsidR="006C21AB">
        <w:rPr>
          <w:rFonts w:ascii="Calibri" w:hAnsi="Calibri" w:cs="Calibri"/>
          <w:i/>
          <w:iCs/>
        </w:rPr>
        <w:t xml:space="preserve"> </w:t>
      </w:r>
      <w:r w:rsidR="00BA0BB0">
        <w:rPr>
          <w:rFonts w:ascii="Calibri" w:hAnsi="Calibri" w:cs="Calibri"/>
          <w:i/>
          <w:iCs/>
        </w:rPr>
        <w:t>hotelových kapacit</w:t>
      </w:r>
      <w:r w:rsidR="005D59D8" w:rsidRPr="00BA0BB0">
        <w:rPr>
          <w:rFonts w:ascii="Calibri" w:hAnsi="Calibri" w:cs="Calibri"/>
          <w:i/>
          <w:iCs/>
        </w:rPr>
        <w:t xml:space="preserve">, wellness </w:t>
      </w:r>
      <w:r w:rsidR="00A332A2">
        <w:rPr>
          <w:rFonts w:ascii="Calibri" w:hAnsi="Calibri" w:cs="Calibri"/>
          <w:i/>
          <w:iCs/>
        </w:rPr>
        <w:t>a</w:t>
      </w:r>
      <w:r w:rsidR="00A332A2" w:rsidRPr="00BA0BB0">
        <w:rPr>
          <w:rFonts w:ascii="Calibri" w:hAnsi="Calibri" w:cs="Calibri"/>
          <w:i/>
          <w:iCs/>
        </w:rPr>
        <w:t xml:space="preserve"> </w:t>
      </w:r>
      <w:r w:rsidR="005D59D8" w:rsidRPr="00BA0BB0">
        <w:rPr>
          <w:rFonts w:ascii="Calibri" w:hAnsi="Calibri" w:cs="Calibri"/>
          <w:i/>
          <w:iCs/>
        </w:rPr>
        <w:t>konferenční</w:t>
      </w:r>
      <w:r w:rsidR="00BA0BB0">
        <w:rPr>
          <w:rFonts w:ascii="Calibri" w:hAnsi="Calibri" w:cs="Calibri"/>
          <w:i/>
          <w:iCs/>
        </w:rPr>
        <w:t>ho</w:t>
      </w:r>
      <w:r w:rsidR="005D59D8" w:rsidRPr="00BA0BB0">
        <w:rPr>
          <w:rFonts w:ascii="Calibri" w:hAnsi="Calibri" w:cs="Calibri"/>
          <w:i/>
          <w:iCs/>
        </w:rPr>
        <w:t xml:space="preserve"> centr</w:t>
      </w:r>
      <w:r w:rsidR="00BA0BB0">
        <w:rPr>
          <w:rFonts w:ascii="Calibri" w:hAnsi="Calibri" w:cs="Calibri"/>
          <w:i/>
          <w:iCs/>
        </w:rPr>
        <w:t>a je</w:t>
      </w:r>
      <w:r w:rsidR="004D609B"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</w:rPr>
        <w:t xml:space="preserve">ale </w:t>
      </w:r>
      <w:r w:rsidR="004D609B">
        <w:rPr>
          <w:rFonts w:ascii="Calibri" w:hAnsi="Calibri" w:cs="Calibri"/>
          <w:i/>
          <w:iCs/>
        </w:rPr>
        <w:t>stále</w:t>
      </w:r>
      <w:r w:rsidR="00BA0BB0">
        <w:rPr>
          <w:rFonts w:ascii="Calibri" w:hAnsi="Calibri" w:cs="Calibri"/>
          <w:i/>
          <w:iCs/>
        </w:rPr>
        <w:t xml:space="preserve"> ve fázi</w:t>
      </w:r>
      <w:r w:rsidR="00E335E1">
        <w:rPr>
          <w:rFonts w:ascii="Calibri" w:hAnsi="Calibri" w:cs="Calibri"/>
          <w:i/>
          <w:iCs/>
        </w:rPr>
        <w:t xml:space="preserve"> </w:t>
      </w:r>
      <w:r w:rsidR="00C56252">
        <w:rPr>
          <w:rFonts w:ascii="Calibri" w:hAnsi="Calibri" w:cs="Calibri"/>
          <w:i/>
          <w:iCs/>
        </w:rPr>
        <w:t>vize</w:t>
      </w:r>
      <w:r w:rsidR="00A332A2">
        <w:rPr>
          <w:rFonts w:ascii="Calibri" w:hAnsi="Calibri" w:cs="Calibri"/>
          <w:i/>
          <w:iCs/>
        </w:rPr>
        <w:t xml:space="preserve"> a k</w:t>
      </w:r>
      <w:r w:rsidR="00C56252">
        <w:rPr>
          <w:rFonts w:ascii="Calibri" w:hAnsi="Calibri" w:cs="Calibri"/>
          <w:i/>
          <w:iCs/>
        </w:rPr>
        <w:t xml:space="preserve">onkrétní </w:t>
      </w:r>
      <w:r>
        <w:rPr>
          <w:rFonts w:ascii="Calibri" w:hAnsi="Calibri" w:cs="Calibri"/>
          <w:i/>
          <w:iCs/>
        </w:rPr>
        <w:t>představa</w:t>
      </w:r>
      <w:r w:rsidR="00E335E1">
        <w:rPr>
          <w:rFonts w:ascii="Calibri" w:hAnsi="Calibri" w:cs="Calibri"/>
          <w:i/>
          <w:iCs/>
        </w:rPr>
        <w:t xml:space="preserve"> teprve vzniká </w:t>
      </w:r>
      <w:r w:rsidR="00A332A2">
        <w:rPr>
          <w:rFonts w:ascii="Calibri" w:hAnsi="Calibri" w:cs="Calibri"/>
          <w:i/>
          <w:iCs/>
        </w:rPr>
        <w:t>ve spolupráci s architekty</w:t>
      </w:r>
      <w:r w:rsidR="00C56252">
        <w:rPr>
          <w:rFonts w:ascii="Calibri" w:hAnsi="Calibri" w:cs="Calibri"/>
          <w:i/>
          <w:iCs/>
        </w:rPr>
        <w:t xml:space="preserve">,“ </w:t>
      </w:r>
      <w:r w:rsidR="00C56252" w:rsidRPr="00DF0E52">
        <w:rPr>
          <w:rFonts w:ascii="Calibri" w:hAnsi="Calibri" w:cs="Calibri"/>
        </w:rPr>
        <w:t>prozrazuje</w:t>
      </w:r>
      <w:r w:rsidR="00C56252">
        <w:rPr>
          <w:rFonts w:ascii="Calibri" w:hAnsi="Calibri" w:cs="Calibri"/>
          <w:i/>
          <w:iCs/>
        </w:rPr>
        <w:t xml:space="preserve"> </w:t>
      </w:r>
      <w:r w:rsidR="00C56252" w:rsidRPr="001D70FB">
        <w:rPr>
          <w:rFonts w:ascii="Calibri" w:hAnsi="Calibri" w:cs="Calibri"/>
          <w:b/>
          <w:bCs/>
        </w:rPr>
        <w:t>Vavroušek</w:t>
      </w:r>
      <w:r w:rsidR="00C56252">
        <w:rPr>
          <w:rFonts w:ascii="Calibri" w:hAnsi="Calibri" w:cs="Calibri"/>
        </w:rPr>
        <w:t xml:space="preserve"> a pokračuje: „</w:t>
      </w:r>
      <w:r w:rsidR="00A332A2" w:rsidRPr="007E5738">
        <w:rPr>
          <w:rFonts w:ascii="Calibri" w:hAnsi="Calibri" w:cs="Calibri"/>
          <w:i/>
          <w:iCs/>
        </w:rPr>
        <w:t>Chceme ale věřit, že</w:t>
      </w:r>
      <w:r w:rsidR="00A332A2">
        <w:rPr>
          <w:rFonts w:ascii="Calibri" w:hAnsi="Calibri" w:cs="Calibri"/>
        </w:rPr>
        <w:t xml:space="preserve"> </w:t>
      </w:r>
      <w:r w:rsidR="00A332A2" w:rsidRPr="00DF0E52">
        <w:rPr>
          <w:rFonts w:ascii="Calibri" w:hAnsi="Calibri" w:cs="Calibri"/>
          <w:i/>
          <w:iCs/>
        </w:rPr>
        <w:t>p</w:t>
      </w:r>
      <w:r w:rsidR="00E335E1">
        <w:rPr>
          <w:rFonts w:ascii="Calibri" w:hAnsi="Calibri" w:cs="Calibri"/>
          <w:i/>
          <w:iCs/>
        </w:rPr>
        <w:t>ostupnými</w:t>
      </w:r>
      <w:r w:rsidR="00461771" w:rsidRPr="00BA0BB0">
        <w:rPr>
          <w:rFonts w:ascii="Calibri" w:hAnsi="Calibri" w:cs="Calibri"/>
          <w:i/>
          <w:iCs/>
        </w:rPr>
        <w:t xml:space="preserve"> kroky v souladu </w:t>
      </w:r>
      <w:r w:rsidR="00BA0BB0" w:rsidRPr="00BA0BB0">
        <w:rPr>
          <w:rFonts w:ascii="Calibri" w:hAnsi="Calibri" w:cs="Calibri"/>
          <w:i/>
          <w:iCs/>
        </w:rPr>
        <w:t xml:space="preserve">se zájmy </w:t>
      </w:r>
      <w:r w:rsidR="00461771" w:rsidRPr="00BA0BB0">
        <w:rPr>
          <w:rFonts w:ascii="Calibri" w:hAnsi="Calibri" w:cs="Calibri"/>
          <w:i/>
          <w:iCs/>
        </w:rPr>
        <w:t xml:space="preserve">města i odbornými názory </w:t>
      </w:r>
      <w:r w:rsidR="00A332A2">
        <w:rPr>
          <w:rFonts w:ascii="Calibri" w:hAnsi="Calibri" w:cs="Calibri"/>
          <w:i/>
          <w:iCs/>
        </w:rPr>
        <w:t xml:space="preserve">pracovníků ochrany památkové péče </w:t>
      </w:r>
      <w:r w:rsidR="00E335E1">
        <w:rPr>
          <w:rFonts w:ascii="Calibri" w:hAnsi="Calibri" w:cs="Calibri"/>
          <w:i/>
          <w:iCs/>
        </w:rPr>
        <w:t>míříme k další etapě projektu</w:t>
      </w:r>
      <w:r w:rsidR="00BA0BB0" w:rsidRPr="00BA0BB0">
        <w:rPr>
          <w:rFonts w:ascii="Calibri" w:hAnsi="Calibri" w:cs="Calibri"/>
          <w:i/>
          <w:iCs/>
        </w:rPr>
        <w:t xml:space="preserve">. </w:t>
      </w:r>
      <w:r w:rsidR="00A332A2">
        <w:rPr>
          <w:rFonts w:ascii="Calibri" w:hAnsi="Calibri" w:cs="Calibri"/>
          <w:i/>
          <w:iCs/>
        </w:rPr>
        <w:t xml:space="preserve">Pohybujeme se v historicky nejcennějším území Českého Krumlova, potažmo České republiky, a proto nejsou tyto </w:t>
      </w:r>
      <w:proofErr w:type="gramStart"/>
      <w:r w:rsidR="00F4647D">
        <w:rPr>
          <w:rFonts w:ascii="Calibri" w:hAnsi="Calibri" w:cs="Calibri"/>
          <w:i/>
          <w:iCs/>
        </w:rPr>
        <w:t>diskuze</w:t>
      </w:r>
      <w:proofErr w:type="gramEnd"/>
      <w:r w:rsidR="00F4647D">
        <w:rPr>
          <w:rFonts w:ascii="Calibri" w:hAnsi="Calibri" w:cs="Calibri"/>
          <w:i/>
          <w:iCs/>
        </w:rPr>
        <w:t xml:space="preserve"> </w:t>
      </w:r>
      <w:r w:rsidR="00A332A2">
        <w:rPr>
          <w:rFonts w:ascii="Calibri" w:hAnsi="Calibri" w:cs="Calibri"/>
          <w:i/>
          <w:iCs/>
        </w:rPr>
        <w:t xml:space="preserve">jednoduché. </w:t>
      </w:r>
      <w:r w:rsidR="0047735B">
        <w:rPr>
          <w:rFonts w:ascii="Calibri" w:hAnsi="Calibri" w:cs="Calibri"/>
          <w:i/>
          <w:iCs/>
        </w:rPr>
        <w:t xml:space="preserve">Těšíme se, že po dokončení těchto kroků budeme moci představit </w:t>
      </w:r>
      <w:r w:rsidR="00BA0BB0" w:rsidRPr="00BA0BB0">
        <w:rPr>
          <w:rFonts w:ascii="Calibri" w:hAnsi="Calibri" w:cs="Calibri"/>
          <w:i/>
          <w:iCs/>
        </w:rPr>
        <w:t xml:space="preserve">konkrétní plán na další rozvoj </w:t>
      </w:r>
      <w:r w:rsidR="0047735B">
        <w:rPr>
          <w:rFonts w:ascii="Calibri" w:hAnsi="Calibri" w:cs="Calibri"/>
          <w:i/>
          <w:iCs/>
        </w:rPr>
        <w:t xml:space="preserve">areálu </w:t>
      </w:r>
      <w:r w:rsidR="00BA0BB0" w:rsidRPr="00BA0BB0">
        <w:rPr>
          <w:rFonts w:ascii="Calibri" w:hAnsi="Calibri" w:cs="Calibri"/>
          <w:i/>
          <w:iCs/>
        </w:rPr>
        <w:t>veřejnost</w:t>
      </w:r>
      <w:r w:rsidR="0047735B">
        <w:rPr>
          <w:rFonts w:ascii="Calibri" w:hAnsi="Calibri" w:cs="Calibri"/>
          <w:i/>
          <w:iCs/>
        </w:rPr>
        <w:t>i</w:t>
      </w:r>
      <w:r w:rsidR="00BA0BB0" w:rsidRPr="00BA0BB0">
        <w:rPr>
          <w:rFonts w:ascii="Calibri" w:hAnsi="Calibri" w:cs="Calibri"/>
          <w:i/>
          <w:iCs/>
        </w:rPr>
        <w:t xml:space="preserve">, a především </w:t>
      </w:r>
      <w:r w:rsidR="0047735B" w:rsidRPr="00BA0BB0">
        <w:rPr>
          <w:rFonts w:ascii="Calibri" w:hAnsi="Calibri" w:cs="Calibri"/>
          <w:i/>
          <w:iCs/>
        </w:rPr>
        <w:t>obyvatel</w:t>
      </w:r>
      <w:r w:rsidR="0047735B">
        <w:rPr>
          <w:rFonts w:ascii="Calibri" w:hAnsi="Calibri" w:cs="Calibri"/>
          <w:i/>
          <w:iCs/>
        </w:rPr>
        <w:t>ům</w:t>
      </w:r>
      <w:r w:rsidR="0047735B" w:rsidRPr="00BA0BB0">
        <w:rPr>
          <w:rFonts w:ascii="Calibri" w:hAnsi="Calibri" w:cs="Calibri"/>
          <w:i/>
          <w:iCs/>
        </w:rPr>
        <w:t xml:space="preserve"> </w:t>
      </w:r>
      <w:r w:rsidR="0047735B">
        <w:rPr>
          <w:rFonts w:ascii="Calibri" w:hAnsi="Calibri" w:cs="Calibri"/>
          <w:i/>
          <w:iCs/>
        </w:rPr>
        <w:t xml:space="preserve">Českého </w:t>
      </w:r>
      <w:r w:rsidR="00BA0BB0" w:rsidRPr="00BA0BB0">
        <w:rPr>
          <w:rFonts w:ascii="Calibri" w:hAnsi="Calibri" w:cs="Calibri"/>
          <w:i/>
          <w:iCs/>
        </w:rPr>
        <w:t>Krumlova</w:t>
      </w:r>
      <w:r w:rsidR="00C56252">
        <w:rPr>
          <w:rFonts w:ascii="Calibri" w:hAnsi="Calibri" w:cs="Calibri"/>
          <w:i/>
          <w:iCs/>
        </w:rPr>
        <w:t>.</w:t>
      </w:r>
      <w:r w:rsidR="00461771" w:rsidRPr="00BA0BB0">
        <w:rPr>
          <w:rFonts w:ascii="Calibri" w:hAnsi="Calibri" w:cs="Calibri"/>
          <w:i/>
          <w:iCs/>
        </w:rPr>
        <w:t>“</w:t>
      </w:r>
    </w:p>
    <w:p w14:paraId="2998F375" w14:textId="77777777" w:rsidR="00461771" w:rsidRDefault="00461771" w:rsidP="00BF6220">
      <w:pPr>
        <w:spacing w:after="0"/>
        <w:rPr>
          <w:rFonts w:ascii="Calibri" w:hAnsi="Calibri" w:cs="Calibri"/>
        </w:rPr>
      </w:pPr>
    </w:p>
    <w:p w14:paraId="542BB9B9" w14:textId="5EDEF99C" w:rsidR="005D59D8" w:rsidRDefault="00461771" w:rsidP="00BF6220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Zájem </w:t>
      </w:r>
      <w:r w:rsidR="00C56252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společný postup </w:t>
      </w:r>
      <w:r w:rsidR="001D70FB">
        <w:rPr>
          <w:rFonts w:ascii="Calibri" w:hAnsi="Calibri" w:cs="Calibri"/>
        </w:rPr>
        <w:t>při</w:t>
      </w:r>
      <w:r>
        <w:rPr>
          <w:rFonts w:ascii="Calibri" w:hAnsi="Calibri" w:cs="Calibri"/>
        </w:rPr>
        <w:t xml:space="preserve"> rozvoji areálu stvrdila i smlouva o spolupráci, </w:t>
      </w:r>
      <w:r w:rsidRPr="00461771">
        <w:rPr>
          <w:rFonts w:ascii="Calibri" w:hAnsi="Calibri" w:cs="Calibri"/>
        </w:rPr>
        <w:t>kterou podepsal</w:t>
      </w:r>
      <w:r w:rsidR="00C56252">
        <w:rPr>
          <w:rFonts w:ascii="Calibri" w:hAnsi="Calibri" w:cs="Calibri"/>
        </w:rPr>
        <w:t>a společnost</w:t>
      </w:r>
      <w:r w:rsidRPr="00461771">
        <w:rPr>
          <w:rFonts w:ascii="Calibri" w:hAnsi="Calibri" w:cs="Calibri"/>
        </w:rPr>
        <w:t xml:space="preserve"> Centrum Český Krumlov a město Český Krumlov</w:t>
      </w:r>
      <w:r w:rsidR="00BA0BB0">
        <w:rPr>
          <w:rFonts w:ascii="Calibri" w:hAnsi="Calibri" w:cs="Calibri"/>
        </w:rPr>
        <w:t xml:space="preserve"> v prosinci loňského rok</w:t>
      </w:r>
      <w:r w:rsidR="00504EB2">
        <w:rPr>
          <w:rFonts w:ascii="Calibri" w:hAnsi="Calibri" w:cs="Calibri"/>
        </w:rPr>
        <w:t>u</w:t>
      </w:r>
      <w:r>
        <w:rPr>
          <w:rFonts w:ascii="Calibri" w:hAnsi="Calibri" w:cs="Calibri"/>
        </w:rPr>
        <w:t xml:space="preserve">. </w:t>
      </w:r>
      <w:r w:rsidR="00E335E1">
        <w:rPr>
          <w:rFonts w:ascii="Calibri" w:hAnsi="Calibri" w:cs="Calibri"/>
        </w:rPr>
        <w:t>Jejími s</w:t>
      </w:r>
      <w:r>
        <w:rPr>
          <w:rFonts w:ascii="Calibri" w:hAnsi="Calibri" w:cs="Calibri"/>
        </w:rPr>
        <w:t>i</w:t>
      </w:r>
      <w:r w:rsidRPr="00461771">
        <w:rPr>
          <w:rFonts w:ascii="Calibri" w:hAnsi="Calibri" w:cs="Calibri"/>
        </w:rPr>
        <w:t xml:space="preserve">gnatáři za </w:t>
      </w:r>
      <w:r w:rsidR="00E335E1">
        <w:rPr>
          <w:rFonts w:ascii="Calibri" w:hAnsi="Calibri" w:cs="Calibri"/>
        </w:rPr>
        <w:t xml:space="preserve">smluvní strany </w:t>
      </w:r>
      <w:r w:rsidR="00BA724D">
        <w:rPr>
          <w:rFonts w:ascii="Calibri" w:hAnsi="Calibri" w:cs="Calibri"/>
        </w:rPr>
        <w:t>jsou</w:t>
      </w:r>
      <w:r w:rsidRPr="00461771">
        <w:rPr>
          <w:rFonts w:ascii="Calibri" w:hAnsi="Calibri" w:cs="Calibri"/>
        </w:rPr>
        <w:t xml:space="preserve"> Karel </w:t>
      </w:r>
      <w:r w:rsidR="00C56252" w:rsidRPr="00461771">
        <w:rPr>
          <w:rFonts w:ascii="Calibri" w:hAnsi="Calibri" w:cs="Calibri"/>
        </w:rPr>
        <w:t>Vavroušek</w:t>
      </w:r>
      <w:r w:rsidR="00E335E1">
        <w:rPr>
          <w:rFonts w:ascii="Calibri" w:hAnsi="Calibri" w:cs="Calibri"/>
        </w:rPr>
        <w:t xml:space="preserve"> a</w:t>
      </w:r>
      <w:r w:rsidR="00C56252">
        <w:rPr>
          <w:rFonts w:ascii="Calibri" w:hAnsi="Calibri" w:cs="Calibri"/>
        </w:rPr>
        <w:t xml:space="preserve"> </w:t>
      </w:r>
      <w:r w:rsidRPr="00461771">
        <w:rPr>
          <w:rFonts w:ascii="Calibri" w:hAnsi="Calibri" w:cs="Calibri"/>
        </w:rPr>
        <w:t xml:space="preserve">Alexandr </w:t>
      </w:r>
      <w:proofErr w:type="spellStart"/>
      <w:r w:rsidRPr="00461771">
        <w:rPr>
          <w:rFonts w:ascii="Calibri" w:hAnsi="Calibri" w:cs="Calibri"/>
        </w:rPr>
        <w:t>Nogrády</w:t>
      </w:r>
      <w:proofErr w:type="spellEnd"/>
      <w:r>
        <w:rPr>
          <w:rFonts w:ascii="Calibri" w:hAnsi="Calibri" w:cs="Calibri"/>
        </w:rPr>
        <w:t xml:space="preserve">. </w:t>
      </w:r>
      <w:r w:rsidRPr="00B54BD0">
        <w:rPr>
          <w:rFonts w:ascii="Calibri" w:hAnsi="Calibri" w:cs="Calibri"/>
          <w:i/>
          <w:iCs/>
        </w:rPr>
        <w:t>„</w:t>
      </w:r>
      <w:r w:rsidR="00504EB2">
        <w:rPr>
          <w:rFonts w:ascii="Calibri" w:hAnsi="Calibri" w:cs="Calibri"/>
          <w:i/>
          <w:iCs/>
        </w:rPr>
        <w:t>Smlouva není dokumentem jasně definující</w:t>
      </w:r>
      <w:r w:rsidR="00E335E1">
        <w:rPr>
          <w:rFonts w:ascii="Calibri" w:hAnsi="Calibri" w:cs="Calibri"/>
          <w:i/>
          <w:iCs/>
        </w:rPr>
        <w:t>m</w:t>
      </w:r>
      <w:r w:rsidR="00504EB2">
        <w:rPr>
          <w:rFonts w:ascii="Calibri" w:hAnsi="Calibri" w:cs="Calibri"/>
          <w:i/>
          <w:iCs/>
        </w:rPr>
        <w:t xml:space="preserve"> budoucí podobu areálu či časový harmonogram revitalizace. Jedná se o dokument, ve kterém město i investor jasně </w:t>
      </w:r>
      <w:r w:rsidR="00504EB2" w:rsidRPr="00B54BD0">
        <w:rPr>
          <w:rFonts w:ascii="Calibri" w:hAnsi="Calibri" w:cs="Calibri"/>
          <w:i/>
          <w:iCs/>
        </w:rPr>
        <w:t>stanovuj</w:t>
      </w:r>
      <w:r w:rsidR="00504EB2">
        <w:rPr>
          <w:rFonts w:ascii="Calibri" w:hAnsi="Calibri" w:cs="Calibri"/>
          <w:i/>
          <w:iCs/>
        </w:rPr>
        <w:t>í</w:t>
      </w:r>
      <w:r w:rsidR="00504EB2" w:rsidRPr="00B54BD0">
        <w:rPr>
          <w:rFonts w:ascii="Calibri" w:hAnsi="Calibri" w:cs="Calibri"/>
          <w:i/>
          <w:iCs/>
        </w:rPr>
        <w:t>, že chtějí to samé. Aby se areál podařilo zachráni</w:t>
      </w:r>
      <w:r w:rsidR="00504EB2">
        <w:rPr>
          <w:rFonts w:ascii="Calibri" w:hAnsi="Calibri" w:cs="Calibri"/>
          <w:i/>
          <w:iCs/>
        </w:rPr>
        <w:t>t</w:t>
      </w:r>
      <w:r w:rsidR="00504EB2" w:rsidRPr="00B54BD0">
        <w:rPr>
          <w:rFonts w:ascii="Calibri" w:hAnsi="Calibri" w:cs="Calibri"/>
          <w:i/>
          <w:iCs/>
        </w:rPr>
        <w:t xml:space="preserve"> celý</w:t>
      </w:r>
      <w:r w:rsidR="00504EB2">
        <w:rPr>
          <w:rFonts w:ascii="Calibri" w:hAnsi="Calibri" w:cs="Calibri"/>
          <w:i/>
          <w:iCs/>
        </w:rPr>
        <w:t xml:space="preserve"> a pomohl zkrášlovat i rozvíjet historické centrum našeho města v souladu se zájmy jeho obyvatel i návštěvníků,“ </w:t>
      </w:r>
      <w:r w:rsidR="00504EB2" w:rsidRPr="00DF0E52">
        <w:rPr>
          <w:rFonts w:ascii="Calibri" w:hAnsi="Calibri" w:cs="Calibri"/>
        </w:rPr>
        <w:t>říká</w:t>
      </w:r>
      <w:r w:rsidR="00504EB2">
        <w:rPr>
          <w:rFonts w:ascii="Calibri" w:hAnsi="Calibri" w:cs="Calibri"/>
          <w:i/>
          <w:iCs/>
        </w:rPr>
        <w:t xml:space="preserve"> </w:t>
      </w:r>
      <w:r w:rsidR="00504EB2">
        <w:rPr>
          <w:rFonts w:ascii="Calibri" w:hAnsi="Calibri" w:cs="Calibri"/>
        </w:rPr>
        <w:t xml:space="preserve">Alexandr </w:t>
      </w:r>
      <w:proofErr w:type="spellStart"/>
      <w:r w:rsidR="00504EB2" w:rsidRPr="00C45F03">
        <w:rPr>
          <w:rFonts w:ascii="Calibri" w:hAnsi="Calibri" w:cs="Calibri"/>
          <w:b/>
          <w:bCs/>
        </w:rPr>
        <w:t>Nogrády</w:t>
      </w:r>
      <w:proofErr w:type="spellEnd"/>
      <w:r w:rsidR="00504EB2">
        <w:rPr>
          <w:rFonts w:ascii="Calibri" w:hAnsi="Calibri" w:cs="Calibri"/>
          <w:i/>
          <w:iCs/>
        </w:rPr>
        <w:t xml:space="preserve"> </w:t>
      </w:r>
      <w:r w:rsidR="00504EB2" w:rsidRPr="004B4EDE">
        <w:rPr>
          <w:rFonts w:ascii="Calibri" w:hAnsi="Calibri" w:cs="Calibri"/>
        </w:rPr>
        <w:t>a doplňuje</w:t>
      </w:r>
      <w:r w:rsidR="00504EB2">
        <w:rPr>
          <w:rFonts w:ascii="Calibri" w:hAnsi="Calibri" w:cs="Calibri"/>
          <w:i/>
          <w:iCs/>
        </w:rPr>
        <w:t>: „V</w:t>
      </w:r>
      <w:r w:rsidR="00C56252">
        <w:rPr>
          <w:rFonts w:ascii="Calibri" w:hAnsi="Calibri" w:cs="Calibri"/>
          <w:i/>
          <w:iCs/>
        </w:rPr>
        <w:t xml:space="preserve">ize </w:t>
      </w:r>
      <w:r w:rsidR="006C21AB">
        <w:rPr>
          <w:rFonts w:ascii="Calibri" w:hAnsi="Calibri" w:cs="Calibri"/>
          <w:i/>
          <w:iCs/>
        </w:rPr>
        <w:t xml:space="preserve">společnosti </w:t>
      </w:r>
      <w:r w:rsidR="006D1800">
        <w:rPr>
          <w:rFonts w:ascii="Calibri" w:hAnsi="Calibri" w:cs="Calibri"/>
          <w:i/>
          <w:iCs/>
        </w:rPr>
        <w:t>Centr</w:t>
      </w:r>
      <w:r w:rsidR="0050081A">
        <w:rPr>
          <w:rFonts w:ascii="Calibri" w:hAnsi="Calibri" w:cs="Calibri"/>
          <w:i/>
          <w:iCs/>
        </w:rPr>
        <w:t>um</w:t>
      </w:r>
      <w:r w:rsidR="006D1800">
        <w:rPr>
          <w:rFonts w:ascii="Calibri" w:hAnsi="Calibri" w:cs="Calibri"/>
          <w:i/>
          <w:iCs/>
        </w:rPr>
        <w:t xml:space="preserve"> Český Krumlov </w:t>
      </w:r>
      <w:r w:rsidR="00504EB2">
        <w:rPr>
          <w:rFonts w:ascii="Calibri" w:hAnsi="Calibri" w:cs="Calibri"/>
          <w:i/>
          <w:iCs/>
        </w:rPr>
        <w:t xml:space="preserve">pro rozvoj areálu </w:t>
      </w:r>
      <w:r w:rsidR="00C56252">
        <w:rPr>
          <w:rFonts w:ascii="Calibri" w:hAnsi="Calibri" w:cs="Calibri"/>
          <w:i/>
          <w:iCs/>
        </w:rPr>
        <w:t>jde ruku v ruce s vizí udržitelnější formy turismu, kter</w:t>
      </w:r>
      <w:r w:rsidR="004B4EDE">
        <w:rPr>
          <w:rFonts w:ascii="Calibri" w:hAnsi="Calibri" w:cs="Calibri"/>
          <w:i/>
          <w:iCs/>
        </w:rPr>
        <w:t>ou</w:t>
      </w:r>
      <w:r w:rsidR="00C56252">
        <w:rPr>
          <w:rFonts w:ascii="Calibri" w:hAnsi="Calibri" w:cs="Calibri"/>
          <w:i/>
          <w:iCs/>
        </w:rPr>
        <w:t xml:space="preserve"> si v Českém Krumlově představujeme.</w:t>
      </w:r>
      <w:r w:rsidR="004B4EDE">
        <w:rPr>
          <w:rFonts w:ascii="Calibri" w:hAnsi="Calibri" w:cs="Calibri"/>
          <w:i/>
          <w:iCs/>
        </w:rPr>
        <w:t xml:space="preserve"> Pokud bude </w:t>
      </w:r>
      <w:r w:rsidRPr="00B54BD0">
        <w:rPr>
          <w:rFonts w:ascii="Calibri" w:hAnsi="Calibri" w:cs="Calibri"/>
          <w:i/>
          <w:iCs/>
        </w:rPr>
        <w:t xml:space="preserve">investor </w:t>
      </w:r>
      <w:r w:rsidR="004B4EDE">
        <w:rPr>
          <w:rFonts w:ascii="Calibri" w:hAnsi="Calibri" w:cs="Calibri"/>
          <w:i/>
          <w:iCs/>
        </w:rPr>
        <w:t xml:space="preserve">postupovat </w:t>
      </w:r>
      <w:r w:rsidRPr="00B54BD0">
        <w:rPr>
          <w:rFonts w:ascii="Calibri" w:hAnsi="Calibri" w:cs="Calibri"/>
          <w:i/>
          <w:iCs/>
        </w:rPr>
        <w:t>citlivě vzhledem k historické hodnotě areálu</w:t>
      </w:r>
      <w:r w:rsidR="00B54BD0" w:rsidRPr="00B54BD0">
        <w:rPr>
          <w:rFonts w:ascii="Calibri" w:hAnsi="Calibri" w:cs="Calibri"/>
          <w:i/>
          <w:iCs/>
        </w:rPr>
        <w:t xml:space="preserve"> </w:t>
      </w:r>
      <w:r w:rsidR="001D70FB">
        <w:rPr>
          <w:rFonts w:ascii="Calibri" w:hAnsi="Calibri" w:cs="Calibri"/>
          <w:i/>
          <w:iCs/>
        </w:rPr>
        <w:t xml:space="preserve">jako doposud, </w:t>
      </w:r>
      <w:r w:rsidR="004B4EDE">
        <w:rPr>
          <w:rFonts w:ascii="Calibri" w:hAnsi="Calibri" w:cs="Calibri"/>
          <w:i/>
          <w:iCs/>
        </w:rPr>
        <w:t>rádi jeho snažení podpoříme.“</w:t>
      </w:r>
    </w:p>
    <w:p w14:paraId="06B78F1B" w14:textId="3769305D" w:rsidR="006B34DB" w:rsidRDefault="006B34DB" w:rsidP="00BF6220">
      <w:pPr>
        <w:spacing w:after="0"/>
        <w:rPr>
          <w:rFonts w:ascii="Calibri" w:hAnsi="Calibri" w:cs="Calibri"/>
        </w:rPr>
      </w:pPr>
    </w:p>
    <w:p w14:paraId="6AAC0FFF" w14:textId="3781A1BD" w:rsidR="006B34DB" w:rsidRPr="006B34DB" w:rsidRDefault="006B34DB" w:rsidP="006B34DB">
      <w:pPr>
        <w:spacing w:after="0"/>
        <w:jc w:val="center"/>
        <w:rPr>
          <w:rFonts w:ascii="Calibri" w:hAnsi="Calibri" w:cs="Calibri"/>
          <w:b/>
          <w:bCs/>
        </w:rPr>
      </w:pPr>
      <w:r w:rsidRPr="006B34DB">
        <w:rPr>
          <w:rFonts w:ascii="Calibri" w:hAnsi="Calibri" w:cs="Calibri"/>
          <w:b/>
          <w:bCs/>
        </w:rPr>
        <w:sym w:font="Symbol" w:char="F023"/>
      </w:r>
      <w:r w:rsidRPr="006B34DB">
        <w:rPr>
          <w:rFonts w:ascii="Calibri" w:hAnsi="Calibri" w:cs="Calibri"/>
          <w:b/>
          <w:bCs/>
        </w:rPr>
        <w:sym w:font="Symbol" w:char="F023"/>
      </w:r>
      <w:r w:rsidRPr="006B34DB">
        <w:rPr>
          <w:rFonts w:ascii="Calibri" w:hAnsi="Calibri" w:cs="Calibri"/>
          <w:b/>
          <w:bCs/>
        </w:rPr>
        <w:sym w:font="Symbol" w:char="F023"/>
      </w:r>
    </w:p>
    <w:p w14:paraId="54FE4357" w14:textId="77777777" w:rsidR="006B34DB" w:rsidRPr="00AB23D4" w:rsidRDefault="006B34DB" w:rsidP="006B34DB">
      <w:pPr>
        <w:spacing w:after="0"/>
        <w:jc w:val="center"/>
        <w:rPr>
          <w:rFonts w:ascii="Calibri" w:hAnsi="Calibri" w:cs="Calibri"/>
        </w:rPr>
      </w:pPr>
    </w:p>
    <w:p w14:paraId="1593C927" w14:textId="77777777" w:rsidR="00C45F03" w:rsidRDefault="00C45F03" w:rsidP="00BF6220">
      <w:pPr>
        <w:spacing w:after="0"/>
        <w:rPr>
          <w:rFonts w:ascii="Calibri" w:hAnsi="Calibri" w:cs="Calibri"/>
          <w:b/>
          <w:bCs/>
          <w:sz w:val="18"/>
          <w:szCs w:val="18"/>
        </w:rPr>
      </w:pPr>
    </w:p>
    <w:p w14:paraId="019D1D8F" w14:textId="3933DC36" w:rsidR="006B34DB" w:rsidRDefault="006B34DB" w:rsidP="00BF6220">
      <w:pPr>
        <w:spacing w:after="0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Kontakt pro média:</w:t>
      </w:r>
    </w:p>
    <w:p w14:paraId="49C23175" w14:textId="27BA0568" w:rsidR="006B34DB" w:rsidRPr="006B34DB" w:rsidRDefault="006B34DB" w:rsidP="00BF6220">
      <w:pPr>
        <w:spacing w:after="0"/>
        <w:rPr>
          <w:rFonts w:ascii="Calibri" w:hAnsi="Calibri" w:cs="Calibri"/>
          <w:sz w:val="18"/>
          <w:szCs w:val="18"/>
        </w:rPr>
      </w:pPr>
      <w:r w:rsidRPr="006B34DB">
        <w:rPr>
          <w:rFonts w:ascii="Calibri" w:hAnsi="Calibri" w:cs="Calibri"/>
          <w:sz w:val="18"/>
          <w:szCs w:val="18"/>
        </w:rPr>
        <w:t xml:space="preserve">Hedvika Přibová </w:t>
      </w:r>
    </w:p>
    <w:p w14:paraId="4D1EA29B" w14:textId="3ED86BAE" w:rsidR="006B34DB" w:rsidRPr="006B34DB" w:rsidRDefault="006B34DB" w:rsidP="00BF6220">
      <w:pPr>
        <w:spacing w:after="0"/>
        <w:rPr>
          <w:rFonts w:ascii="Calibri" w:hAnsi="Calibri" w:cs="Calibri"/>
          <w:sz w:val="18"/>
          <w:szCs w:val="18"/>
        </w:rPr>
      </w:pPr>
      <w:r w:rsidRPr="006B34DB">
        <w:rPr>
          <w:rFonts w:ascii="Calibri" w:hAnsi="Calibri" w:cs="Calibri"/>
          <w:sz w:val="18"/>
          <w:szCs w:val="18"/>
        </w:rPr>
        <w:t xml:space="preserve">Phoenix </w:t>
      </w:r>
      <w:proofErr w:type="spellStart"/>
      <w:r w:rsidRPr="006B34DB">
        <w:rPr>
          <w:rFonts w:ascii="Calibri" w:hAnsi="Calibri" w:cs="Calibri"/>
          <w:sz w:val="18"/>
          <w:szCs w:val="18"/>
        </w:rPr>
        <w:t>Communication</w:t>
      </w:r>
      <w:proofErr w:type="spellEnd"/>
      <w:r w:rsidRPr="006B34DB">
        <w:rPr>
          <w:rFonts w:ascii="Calibri" w:hAnsi="Calibri" w:cs="Calibri"/>
          <w:sz w:val="18"/>
          <w:szCs w:val="18"/>
        </w:rPr>
        <w:t xml:space="preserve"> a.s.</w:t>
      </w:r>
    </w:p>
    <w:p w14:paraId="30A85ECA" w14:textId="7BE5C08C" w:rsidR="006B34DB" w:rsidRPr="006B34DB" w:rsidRDefault="006B34DB" w:rsidP="00BF6220">
      <w:pPr>
        <w:spacing w:after="0"/>
        <w:rPr>
          <w:rFonts w:ascii="Calibri" w:hAnsi="Calibri" w:cs="Calibri"/>
          <w:sz w:val="18"/>
          <w:szCs w:val="18"/>
        </w:rPr>
      </w:pPr>
      <w:r w:rsidRPr="006B34DB">
        <w:rPr>
          <w:rFonts w:ascii="Calibri" w:hAnsi="Calibri" w:cs="Calibri"/>
          <w:sz w:val="18"/>
          <w:szCs w:val="18"/>
        </w:rPr>
        <w:t>Opletalova 918/7</w:t>
      </w:r>
    </w:p>
    <w:p w14:paraId="29347652" w14:textId="71C3D27B" w:rsidR="006B34DB" w:rsidRPr="006B34DB" w:rsidRDefault="006B34DB" w:rsidP="00BF6220">
      <w:pPr>
        <w:spacing w:after="0"/>
        <w:rPr>
          <w:rFonts w:ascii="Calibri" w:hAnsi="Calibri" w:cs="Calibri"/>
          <w:sz w:val="18"/>
          <w:szCs w:val="18"/>
        </w:rPr>
      </w:pPr>
      <w:r w:rsidRPr="006B34DB">
        <w:rPr>
          <w:rFonts w:ascii="Calibri" w:hAnsi="Calibri" w:cs="Calibri"/>
          <w:sz w:val="18"/>
          <w:szCs w:val="18"/>
        </w:rPr>
        <w:t>110 00 Praha 1</w:t>
      </w:r>
    </w:p>
    <w:p w14:paraId="309586C9" w14:textId="3C8C13E1" w:rsidR="006B34DB" w:rsidRPr="006B34DB" w:rsidRDefault="00FB20B8" w:rsidP="00BF6220">
      <w:pPr>
        <w:spacing w:after="0"/>
        <w:rPr>
          <w:rFonts w:ascii="Calibri" w:hAnsi="Calibri" w:cs="Calibri"/>
          <w:sz w:val="18"/>
          <w:szCs w:val="18"/>
        </w:rPr>
      </w:pPr>
      <w:hyperlink r:id="rId14" w:history="1">
        <w:r w:rsidR="006B34DB" w:rsidRPr="006B34DB">
          <w:rPr>
            <w:rStyle w:val="Hypertextovodkaz"/>
            <w:rFonts w:ascii="Calibri" w:hAnsi="Calibri" w:cs="Calibri"/>
            <w:sz w:val="18"/>
            <w:szCs w:val="18"/>
          </w:rPr>
          <w:t>hedvika@phoenixcom.cz</w:t>
        </w:r>
      </w:hyperlink>
    </w:p>
    <w:p w14:paraId="7BB096A1" w14:textId="3A4AA2B0" w:rsidR="006B34DB" w:rsidRPr="006B34DB" w:rsidRDefault="006B34DB" w:rsidP="00BF6220">
      <w:pPr>
        <w:spacing w:after="0"/>
        <w:rPr>
          <w:rFonts w:ascii="Calibri" w:hAnsi="Calibri" w:cs="Calibri"/>
          <w:sz w:val="18"/>
          <w:szCs w:val="18"/>
        </w:rPr>
      </w:pPr>
      <w:r w:rsidRPr="006B34DB">
        <w:rPr>
          <w:rFonts w:ascii="Calibri" w:hAnsi="Calibri" w:cs="Calibri"/>
          <w:sz w:val="18"/>
          <w:szCs w:val="18"/>
        </w:rPr>
        <w:t>+420 774 273 821</w:t>
      </w:r>
    </w:p>
    <w:p w14:paraId="5E31126B" w14:textId="77777777" w:rsidR="006B34DB" w:rsidRDefault="006B34DB" w:rsidP="00BF6220">
      <w:pPr>
        <w:spacing w:after="0"/>
        <w:rPr>
          <w:rFonts w:ascii="Calibri" w:hAnsi="Calibri" w:cs="Calibri"/>
          <w:b/>
          <w:bCs/>
          <w:sz w:val="18"/>
          <w:szCs w:val="18"/>
        </w:rPr>
      </w:pPr>
    </w:p>
    <w:p w14:paraId="04F14B32" w14:textId="2B5104C7" w:rsidR="00AB23D4" w:rsidRPr="006B34DB" w:rsidRDefault="004E47E5" w:rsidP="00BF6220">
      <w:pPr>
        <w:spacing w:after="0"/>
        <w:rPr>
          <w:rFonts w:ascii="Calibri" w:hAnsi="Calibri" w:cs="Calibri"/>
          <w:b/>
          <w:bCs/>
          <w:sz w:val="18"/>
          <w:szCs w:val="18"/>
        </w:rPr>
      </w:pPr>
      <w:r w:rsidRPr="006B34DB">
        <w:rPr>
          <w:rFonts w:ascii="Calibri" w:hAnsi="Calibri" w:cs="Calibri"/>
          <w:b/>
          <w:bCs/>
          <w:sz w:val="18"/>
          <w:szCs w:val="18"/>
        </w:rPr>
        <w:t>O centru PORT 1560</w:t>
      </w:r>
    </w:p>
    <w:p w14:paraId="0DA76209" w14:textId="675BA6CD" w:rsidR="007F1978" w:rsidRPr="006B34DB" w:rsidRDefault="00F4647D" w:rsidP="007F1978">
      <w:pPr>
        <w:rPr>
          <w:rFonts w:ascii="Calibri" w:hAnsi="Calibri" w:cs="Calibri"/>
          <w:sz w:val="18"/>
          <w:szCs w:val="18"/>
        </w:rPr>
      </w:pPr>
      <w:r w:rsidRPr="006B34DB">
        <w:rPr>
          <w:rFonts w:ascii="Calibri" w:hAnsi="Calibri" w:cs="Calibri"/>
          <w:sz w:val="18"/>
          <w:szCs w:val="18"/>
        </w:rPr>
        <w:t>P</w:t>
      </w:r>
      <w:r>
        <w:rPr>
          <w:rFonts w:ascii="Calibri" w:hAnsi="Calibri" w:cs="Calibri"/>
          <w:sz w:val="18"/>
          <w:szCs w:val="18"/>
        </w:rPr>
        <w:t>ORT</w:t>
      </w:r>
      <w:r w:rsidRPr="006B34DB">
        <w:rPr>
          <w:rFonts w:ascii="Calibri" w:hAnsi="Calibri" w:cs="Calibri"/>
          <w:sz w:val="18"/>
          <w:szCs w:val="18"/>
        </w:rPr>
        <w:t xml:space="preserve"> </w:t>
      </w:r>
      <w:r w:rsidR="004E47E5" w:rsidRPr="006B34DB">
        <w:rPr>
          <w:rFonts w:ascii="Calibri" w:hAnsi="Calibri" w:cs="Calibri"/>
          <w:sz w:val="18"/>
          <w:szCs w:val="18"/>
        </w:rPr>
        <w:t>1560 je nové kulturní a společenské centrum Českého Krumlova vybudované v</w:t>
      </w:r>
      <w:r w:rsidR="00870D54" w:rsidRPr="006B34DB">
        <w:rPr>
          <w:rFonts w:ascii="Calibri" w:hAnsi="Calibri" w:cs="Calibri"/>
          <w:sz w:val="18"/>
          <w:szCs w:val="18"/>
        </w:rPr>
        <w:t> revitalizované části</w:t>
      </w:r>
      <w:r w:rsidR="004E47E5" w:rsidRPr="006B34DB">
        <w:rPr>
          <w:rFonts w:ascii="Calibri" w:hAnsi="Calibri" w:cs="Calibri"/>
          <w:sz w:val="18"/>
          <w:szCs w:val="18"/>
        </w:rPr>
        <w:t xml:space="preserve"> areálu bývalého </w:t>
      </w:r>
      <w:r w:rsidR="006A1F68" w:rsidRPr="00807100">
        <w:rPr>
          <w:rFonts w:ascii="Calibri" w:hAnsi="Calibri" w:cs="Calibri"/>
          <w:sz w:val="18"/>
          <w:szCs w:val="18"/>
        </w:rPr>
        <w:t>schwarzenbersk</w:t>
      </w:r>
      <w:r w:rsidR="006A1F68">
        <w:rPr>
          <w:rFonts w:ascii="Calibri" w:hAnsi="Calibri" w:cs="Calibri"/>
          <w:sz w:val="18"/>
          <w:szCs w:val="18"/>
        </w:rPr>
        <w:t>ého</w:t>
      </w:r>
      <w:r w:rsidR="006A1F68" w:rsidRPr="00807100">
        <w:rPr>
          <w:rFonts w:ascii="Calibri" w:hAnsi="Calibri" w:cs="Calibri"/>
          <w:sz w:val="18"/>
          <w:szCs w:val="18"/>
        </w:rPr>
        <w:t xml:space="preserve"> </w:t>
      </w:r>
      <w:r w:rsidR="004E47E5" w:rsidRPr="006B34DB">
        <w:rPr>
          <w:rFonts w:ascii="Calibri" w:hAnsi="Calibri" w:cs="Calibri"/>
          <w:sz w:val="18"/>
          <w:szCs w:val="18"/>
        </w:rPr>
        <w:t>pivovaru.</w:t>
      </w:r>
      <w:r w:rsidR="007F1978" w:rsidRPr="006B34DB">
        <w:rPr>
          <w:rFonts w:ascii="Calibri" w:hAnsi="Calibri" w:cs="Calibri"/>
          <w:sz w:val="18"/>
          <w:szCs w:val="18"/>
        </w:rPr>
        <w:t xml:space="preserve"> </w:t>
      </w:r>
      <w:r w:rsidR="006B7C72" w:rsidRPr="006B34DB">
        <w:rPr>
          <w:rFonts w:ascii="Calibri" w:hAnsi="Calibri" w:cs="Calibri"/>
          <w:sz w:val="18"/>
          <w:szCs w:val="18"/>
        </w:rPr>
        <w:t>Jihočeskému</w:t>
      </w:r>
      <w:r w:rsidR="00870D54" w:rsidRPr="006B34DB">
        <w:rPr>
          <w:rFonts w:ascii="Calibri" w:hAnsi="Calibri" w:cs="Calibri"/>
          <w:sz w:val="18"/>
          <w:szCs w:val="18"/>
        </w:rPr>
        <w:t xml:space="preserve"> </w:t>
      </w:r>
      <w:r w:rsidR="006B7C72" w:rsidRPr="006B34DB">
        <w:rPr>
          <w:rFonts w:ascii="Calibri" w:hAnsi="Calibri" w:cs="Calibri"/>
          <w:sz w:val="18"/>
          <w:szCs w:val="18"/>
        </w:rPr>
        <w:t xml:space="preserve">regionu a všem, místním i turistům, nabízí </w:t>
      </w:r>
      <w:r w:rsidR="00870D54" w:rsidRPr="006B34DB">
        <w:rPr>
          <w:rFonts w:ascii="Calibri" w:hAnsi="Calibri" w:cs="Calibri"/>
          <w:sz w:val="18"/>
          <w:szCs w:val="18"/>
        </w:rPr>
        <w:t xml:space="preserve">příležitost </w:t>
      </w:r>
      <w:r w:rsidR="0051010C" w:rsidRPr="006B34DB">
        <w:rPr>
          <w:rFonts w:ascii="Calibri" w:hAnsi="Calibri" w:cs="Calibri"/>
          <w:sz w:val="18"/>
          <w:szCs w:val="18"/>
        </w:rPr>
        <w:t>smyslupln</w:t>
      </w:r>
      <w:r w:rsidR="0055791E">
        <w:rPr>
          <w:rFonts w:ascii="Calibri" w:hAnsi="Calibri" w:cs="Calibri"/>
          <w:sz w:val="18"/>
          <w:szCs w:val="18"/>
        </w:rPr>
        <w:t>ě</w:t>
      </w:r>
      <w:r w:rsidR="0051010C" w:rsidRPr="006B34DB">
        <w:rPr>
          <w:rFonts w:ascii="Calibri" w:hAnsi="Calibri" w:cs="Calibri"/>
          <w:sz w:val="18"/>
          <w:szCs w:val="18"/>
        </w:rPr>
        <w:t xml:space="preserve"> tráv</w:t>
      </w:r>
      <w:r w:rsidR="0055791E">
        <w:rPr>
          <w:rFonts w:ascii="Calibri" w:hAnsi="Calibri" w:cs="Calibri"/>
          <w:sz w:val="18"/>
          <w:szCs w:val="18"/>
        </w:rPr>
        <w:t>it</w:t>
      </w:r>
      <w:r w:rsidR="0051010C" w:rsidRPr="006B34DB">
        <w:rPr>
          <w:rFonts w:ascii="Calibri" w:hAnsi="Calibri" w:cs="Calibri"/>
          <w:sz w:val="18"/>
          <w:szCs w:val="18"/>
        </w:rPr>
        <w:t xml:space="preserve"> vol</w:t>
      </w:r>
      <w:r w:rsidR="0055791E">
        <w:rPr>
          <w:rFonts w:ascii="Calibri" w:hAnsi="Calibri" w:cs="Calibri"/>
          <w:sz w:val="18"/>
          <w:szCs w:val="18"/>
        </w:rPr>
        <w:t>ný</w:t>
      </w:r>
      <w:r w:rsidR="0051010C" w:rsidRPr="006B34DB">
        <w:rPr>
          <w:rFonts w:ascii="Calibri" w:hAnsi="Calibri" w:cs="Calibri"/>
          <w:sz w:val="18"/>
          <w:szCs w:val="18"/>
        </w:rPr>
        <w:t xml:space="preserve"> čas v rekonstruovaných budovách, nových expozicích, ale i na nádvoří areálu a v přilehlé pivovarské zahradě.</w:t>
      </w:r>
      <w:r w:rsidR="006B34DB" w:rsidRPr="006B34DB">
        <w:rPr>
          <w:rFonts w:ascii="Calibri" w:hAnsi="Calibri" w:cs="Calibri"/>
          <w:sz w:val="18"/>
          <w:szCs w:val="18"/>
        </w:rPr>
        <w:t xml:space="preserve"> Společnost Centrum Český Krumlov</w:t>
      </w:r>
      <w:r w:rsidR="008D4934">
        <w:rPr>
          <w:rFonts w:ascii="Calibri" w:hAnsi="Calibri" w:cs="Calibri"/>
          <w:sz w:val="18"/>
          <w:szCs w:val="18"/>
        </w:rPr>
        <w:t xml:space="preserve"> a.s.</w:t>
      </w:r>
      <w:r w:rsidR="006B34DB" w:rsidRPr="006B34DB">
        <w:rPr>
          <w:rFonts w:ascii="Calibri" w:hAnsi="Calibri" w:cs="Calibri"/>
          <w:sz w:val="18"/>
          <w:szCs w:val="18"/>
        </w:rPr>
        <w:t xml:space="preserve"> zpřístupnila historický areál a jednu z dominant města návštěvníkům na jaře roku 2024 poprvé po </w:t>
      </w:r>
      <w:r w:rsidR="008D4934">
        <w:rPr>
          <w:rFonts w:ascii="Calibri" w:hAnsi="Calibri" w:cs="Calibri"/>
          <w:sz w:val="18"/>
          <w:szCs w:val="18"/>
        </w:rPr>
        <w:t xml:space="preserve">více než </w:t>
      </w:r>
      <w:r w:rsidR="006B34DB" w:rsidRPr="006B34DB">
        <w:rPr>
          <w:rFonts w:ascii="Calibri" w:hAnsi="Calibri" w:cs="Calibri"/>
          <w:sz w:val="18"/>
          <w:szCs w:val="18"/>
        </w:rPr>
        <w:t>40 letech.</w:t>
      </w:r>
      <w:r w:rsidR="008D4934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PORT </w:t>
      </w:r>
      <w:r w:rsidR="008D4934">
        <w:rPr>
          <w:rFonts w:ascii="Calibri" w:hAnsi="Calibri" w:cs="Calibri"/>
          <w:sz w:val="18"/>
          <w:szCs w:val="18"/>
        </w:rPr>
        <w:t xml:space="preserve">1560 se na vás </w:t>
      </w:r>
      <w:proofErr w:type="gramStart"/>
      <w:r w:rsidR="008D4934">
        <w:rPr>
          <w:rFonts w:ascii="Calibri" w:hAnsi="Calibri" w:cs="Calibri"/>
          <w:sz w:val="18"/>
          <w:szCs w:val="18"/>
        </w:rPr>
        <w:t>těší</w:t>
      </w:r>
      <w:proofErr w:type="gramEnd"/>
      <w:r w:rsidR="008D4934">
        <w:rPr>
          <w:rFonts w:ascii="Calibri" w:hAnsi="Calibri" w:cs="Calibri"/>
          <w:sz w:val="18"/>
          <w:szCs w:val="18"/>
        </w:rPr>
        <w:t xml:space="preserve">. </w:t>
      </w:r>
    </w:p>
    <w:p w14:paraId="6F1A9FAA" w14:textId="651B286F" w:rsidR="0051010C" w:rsidRDefault="0051010C" w:rsidP="007F1978">
      <w:pPr>
        <w:rPr>
          <w:rFonts w:ascii="Calibri" w:hAnsi="Calibri" w:cs="Calibri"/>
        </w:rPr>
      </w:pPr>
    </w:p>
    <w:p w14:paraId="6937CE08" w14:textId="4B8A09F5" w:rsidR="006B7C72" w:rsidRPr="006B7C72" w:rsidRDefault="006B7C72" w:rsidP="007F1978">
      <w:pPr>
        <w:rPr>
          <w:rFonts w:ascii="Calibri" w:hAnsi="Calibri" w:cs="Calibri"/>
        </w:rPr>
      </w:pPr>
    </w:p>
    <w:p w14:paraId="4B58E715" w14:textId="34DF7365" w:rsidR="004E47E5" w:rsidRPr="004E47E5" w:rsidRDefault="004E47E5" w:rsidP="004E47E5">
      <w:pPr>
        <w:rPr>
          <w:rFonts w:ascii="Calibri" w:hAnsi="Calibri" w:cs="Calibri"/>
          <w:b/>
          <w:bCs/>
        </w:rPr>
      </w:pPr>
    </w:p>
    <w:p w14:paraId="6204A669" w14:textId="297B6B30" w:rsidR="004E47E5" w:rsidRPr="004E47E5" w:rsidRDefault="004E47E5" w:rsidP="00BF6220">
      <w:pPr>
        <w:spacing w:after="0"/>
        <w:rPr>
          <w:rFonts w:ascii="Calibri" w:hAnsi="Calibri" w:cs="Calibri"/>
          <w:b/>
          <w:bCs/>
        </w:rPr>
      </w:pPr>
    </w:p>
    <w:sectPr w:rsidR="004E47E5" w:rsidRPr="004E47E5" w:rsidSect="00FB20B8">
      <w:headerReference w:type="default" r:id="rId15"/>
      <w:headerReference w:type="first" r:id="rId16"/>
      <w:pgSz w:w="11906" w:h="16838"/>
      <w:pgMar w:top="426" w:right="991" w:bottom="567" w:left="851" w:header="19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CF1A8" w14:textId="77777777" w:rsidR="00FB20B8" w:rsidRDefault="00FB20B8" w:rsidP="00641AB4">
      <w:pPr>
        <w:spacing w:after="0" w:line="240" w:lineRule="auto"/>
      </w:pPr>
      <w:r>
        <w:separator/>
      </w:r>
    </w:p>
  </w:endnote>
  <w:endnote w:type="continuationSeparator" w:id="0">
    <w:p w14:paraId="0FC74DC2" w14:textId="77777777" w:rsidR="00FB20B8" w:rsidRDefault="00FB20B8" w:rsidP="00641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69C5B" w14:textId="77777777" w:rsidR="00FB20B8" w:rsidRDefault="00FB20B8" w:rsidP="00641AB4">
      <w:pPr>
        <w:spacing w:after="0" w:line="240" w:lineRule="auto"/>
      </w:pPr>
      <w:r>
        <w:separator/>
      </w:r>
    </w:p>
  </w:footnote>
  <w:footnote w:type="continuationSeparator" w:id="0">
    <w:p w14:paraId="217016B8" w14:textId="77777777" w:rsidR="00FB20B8" w:rsidRDefault="00FB20B8" w:rsidP="00641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2947D" w14:textId="3E40BDA7" w:rsidR="00BF6220" w:rsidRDefault="00BF6220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4B8889B" wp14:editId="5E06EC63">
          <wp:simplePos x="0" y="0"/>
          <wp:positionH relativeFrom="page">
            <wp:align>center</wp:align>
          </wp:positionH>
          <wp:positionV relativeFrom="paragraph">
            <wp:posOffset>-752475</wp:posOffset>
          </wp:positionV>
          <wp:extent cx="1224000" cy="612000"/>
          <wp:effectExtent l="0" t="0" r="0" b="0"/>
          <wp:wrapTight wrapText="bothSides">
            <wp:wrapPolygon edited="0">
              <wp:start x="0" y="0"/>
              <wp:lineTo x="0" y="20860"/>
              <wp:lineTo x="21185" y="20860"/>
              <wp:lineTo x="21185" y="0"/>
              <wp:lineTo x="0" y="0"/>
            </wp:wrapPolygon>
          </wp:wrapTight>
          <wp:docPr id="1140233469" name="Picture 2" descr="Obsah obrázku Písmo, symbol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090204" name="Picture 2" descr="Obsah obrázku Písmo, symbol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0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F0D1A" w14:textId="63025308" w:rsidR="00BF6220" w:rsidRDefault="009A05C6" w:rsidP="009A05C6">
    <w:pPr>
      <w:pStyle w:val="Zhlav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B383E15" wp14:editId="1DE90312">
          <wp:simplePos x="0" y="0"/>
          <wp:positionH relativeFrom="column">
            <wp:posOffset>5133340</wp:posOffset>
          </wp:positionH>
          <wp:positionV relativeFrom="paragraph">
            <wp:posOffset>-798195</wp:posOffset>
          </wp:positionV>
          <wp:extent cx="993140" cy="956945"/>
          <wp:effectExtent l="0" t="0" r="0" b="0"/>
          <wp:wrapSquare wrapText="bothSides"/>
          <wp:docPr id="436102480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754913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956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F013E9"/>
    <w:multiLevelType w:val="hybridMultilevel"/>
    <w:tmpl w:val="B7AA696E"/>
    <w:lvl w:ilvl="0" w:tplc="461AE02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4D2A"/>
    <w:multiLevelType w:val="hybridMultilevel"/>
    <w:tmpl w:val="DDC2019C"/>
    <w:lvl w:ilvl="0" w:tplc="AC5A89A4">
      <w:start w:val="10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203498">
    <w:abstractNumId w:val="0"/>
  </w:num>
  <w:num w:numId="2" w16cid:durableId="780758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A9"/>
    <w:rsid w:val="0000420F"/>
    <w:rsid w:val="00004E94"/>
    <w:rsid w:val="0004375B"/>
    <w:rsid w:val="000568AD"/>
    <w:rsid w:val="0008390E"/>
    <w:rsid w:val="0008416D"/>
    <w:rsid w:val="000A2A3B"/>
    <w:rsid w:val="001043F2"/>
    <w:rsid w:val="00106DF9"/>
    <w:rsid w:val="00120912"/>
    <w:rsid w:val="00163384"/>
    <w:rsid w:val="0016585E"/>
    <w:rsid w:val="001B7EDD"/>
    <w:rsid w:val="001D70FB"/>
    <w:rsid w:val="0022713F"/>
    <w:rsid w:val="0026622D"/>
    <w:rsid w:val="00273A78"/>
    <w:rsid w:val="00283097"/>
    <w:rsid w:val="002A1423"/>
    <w:rsid w:val="002A29F0"/>
    <w:rsid w:val="002E1D61"/>
    <w:rsid w:val="00357D4B"/>
    <w:rsid w:val="003C3B4E"/>
    <w:rsid w:val="003D5E6B"/>
    <w:rsid w:val="003E1F70"/>
    <w:rsid w:val="003E726C"/>
    <w:rsid w:val="00404DF7"/>
    <w:rsid w:val="004169FD"/>
    <w:rsid w:val="0044150E"/>
    <w:rsid w:val="00461771"/>
    <w:rsid w:val="0047735B"/>
    <w:rsid w:val="004B4EDE"/>
    <w:rsid w:val="004D50E3"/>
    <w:rsid w:val="004D609B"/>
    <w:rsid w:val="004E47E5"/>
    <w:rsid w:val="0050081A"/>
    <w:rsid w:val="00504EB2"/>
    <w:rsid w:val="0051010C"/>
    <w:rsid w:val="0055791E"/>
    <w:rsid w:val="005719D4"/>
    <w:rsid w:val="00576B35"/>
    <w:rsid w:val="0059614A"/>
    <w:rsid w:val="005D246E"/>
    <w:rsid w:val="005D59D8"/>
    <w:rsid w:val="005F18FA"/>
    <w:rsid w:val="00613F87"/>
    <w:rsid w:val="00641AB4"/>
    <w:rsid w:val="00647D83"/>
    <w:rsid w:val="00651824"/>
    <w:rsid w:val="00674361"/>
    <w:rsid w:val="00683BFE"/>
    <w:rsid w:val="006A1F68"/>
    <w:rsid w:val="006B34DB"/>
    <w:rsid w:val="006B7C72"/>
    <w:rsid w:val="006C21AB"/>
    <w:rsid w:val="006D1800"/>
    <w:rsid w:val="006F54A7"/>
    <w:rsid w:val="0071123B"/>
    <w:rsid w:val="00756AA7"/>
    <w:rsid w:val="0079634F"/>
    <w:rsid w:val="007E5738"/>
    <w:rsid w:val="007F1978"/>
    <w:rsid w:val="007F735C"/>
    <w:rsid w:val="00807100"/>
    <w:rsid w:val="00812807"/>
    <w:rsid w:val="00816B23"/>
    <w:rsid w:val="00827190"/>
    <w:rsid w:val="00870D54"/>
    <w:rsid w:val="00873EA0"/>
    <w:rsid w:val="00897207"/>
    <w:rsid w:val="008A6035"/>
    <w:rsid w:val="008D4934"/>
    <w:rsid w:val="008D4DCC"/>
    <w:rsid w:val="009071A4"/>
    <w:rsid w:val="00911BE5"/>
    <w:rsid w:val="00945686"/>
    <w:rsid w:val="00964094"/>
    <w:rsid w:val="009917E6"/>
    <w:rsid w:val="009A05C6"/>
    <w:rsid w:val="009A093F"/>
    <w:rsid w:val="009B5147"/>
    <w:rsid w:val="009F0B3D"/>
    <w:rsid w:val="009F4DAF"/>
    <w:rsid w:val="00A04A45"/>
    <w:rsid w:val="00A31071"/>
    <w:rsid w:val="00A332A2"/>
    <w:rsid w:val="00A37891"/>
    <w:rsid w:val="00A767A5"/>
    <w:rsid w:val="00AA32A9"/>
    <w:rsid w:val="00AB23D4"/>
    <w:rsid w:val="00AB673E"/>
    <w:rsid w:val="00AB7381"/>
    <w:rsid w:val="00AE555D"/>
    <w:rsid w:val="00AF1972"/>
    <w:rsid w:val="00B35140"/>
    <w:rsid w:val="00B47250"/>
    <w:rsid w:val="00B50461"/>
    <w:rsid w:val="00B54BD0"/>
    <w:rsid w:val="00B60EEF"/>
    <w:rsid w:val="00B8318F"/>
    <w:rsid w:val="00BA0BB0"/>
    <w:rsid w:val="00BA724D"/>
    <w:rsid w:val="00BA7ADC"/>
    <w:rsid w:val="00BF6220"/>
    <w:rsid w:val="00C2591A"/>
    <w:rsid w:val="00C33CFF"/>
    <w:rsid w:val="00C35927"/>
    <w:rsid w:val="00C361B5"/>
    <w:rsid w:val="00C45F03"/>
    <w:rsid w:val="00C46410"/>
    <w:rsid w:val="00C56252"/>
    <w:rsid w:val="00CA46C9"/>
    <w:rsid w:val="00CB4BFE"/>
    <w:rsid w:val="00CD0069"/>
    <w:rsid w:val="00D04D6D"/>
    <w:rsid w:val="00D747DC"/>
    <w:rsid w:val="00DD2E2B"/>
    <w:rsid w:val="00DE1716"/>
    <w:rsid w:val="00DF0E52"/>
    <w:rsid w:val="00E00E85"/>
    <w:rsid w:val="00E033F6"/>
    <w:rsid w:val="00E257DC"/>
    <w:rsid w:val="00E335E1"/>
    <w:rsid w:val="00E54858"/>
    <w:rsid w:val="00EC1FD2"/>
    <w:rsid w:val="00EF15CD"/>
    <w:rsid w:val="00EF40F1"/>
    <w:rsid w:val="00EF4630"/>
    <w:rsid w:val="00EF71FB"/>
    <w:rsid w:val="00F01438"/>
    <w:rsid w:val="00F43572"/>
    <w:rsid w:val="00F4647D"/>
    <w:rsid w:val="00F7691B"/>
    <w:rsid w:val="00F91F92"/>
    <w:rsid w:val="00FB20B8"/>
    <w:rsid w:val="00FC465A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1CECE"/>
  <w15:docId w15:val="{2BB04FC2-4F03-4002-85E1-2E7D6718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A3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3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32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A32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A32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A32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A32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A32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A32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32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32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A32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A32A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A32A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A32A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A32A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A32A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A32A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A32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A3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A32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A3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A3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A32A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A32A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A32A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A32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A32A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A32A9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41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1AB4"/>
  </w:style>
  <w:style w:type="paragraph" w:styleId="Zpat">
    <w:name w:val="footer"/>
    <w:basedOn w:val="Normln"/>
    <w:link w:val="ZpatChar"/>
    <w:uiPriority w:val="99"/>
    <w:unhideWhenUsed/>
    <w:rsid w:val="00641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1AB4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3514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3514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3514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3514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514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5F1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A05C6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1B7EDD"/>
    <w:rPr>
      <w:color w:val="96607D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E1F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E1F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E1F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1F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1F70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1D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rop.gov.cz/cs/cerpani-a-prehled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ort1560.cz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edvika@phoenix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E5BD030838847A862231AF510B164" ma:contentTypeVersion="23" ma:contentTypeDescription="Vytvoří nový dokument" ma:contentTypeScope="" ma:versionID="e94c48b335914102cf7df16b9dc51e67">
  <xsd:schema xmlns:xsd="http://www.w3.org/2001/XMLSchema" xmlns:xs="http://www.w3.org/2001/XMLSchema" xmlns:p="http://schemas.microsoft.com/office/2006/metadata/properties" xmlns:ns2="fcaa0a5f-a965-425e-ac0d-0dde5377f612" xmlns:ns3="1436d78f-4cad-4d53-bf09-c2ec3a3581f1" targetNamespace="http://schemas.microsoft.com/office/2006/metadata/properties" ma:root="true" ma:fieldsID="592172f725da8fc6e255b1924e133d35" ns2:_="" ns3:_="">
    <xsd:import namespace="fcaa0a5f-a965-425e-ac0d-0dde5377f612"/>
    <xsd:import namespace="1436d78f-4cad-4d53-bf09-c2ec3a3581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Zdroj" minOccurs="0"/>
                <xsd:element ref="ns3:Produkt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a0a5f-a965-425e-ac0d-0dde5377f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661c6cda-179a-4102-a809-6a7073a378ad}" ma:internalName="TaxCatchAll" ma:showField="CatchAllData" ma:web="fcaa0a5f-a965-425e-ac0d-0dde5377f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6d78f-4cad-4d53-bf09-c2ec3a358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Zdroj" ma:index="24" nillable="true" ma:displayName="Zdroj" ma:format="Hyperlink" ma:internalName="Zdroj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rodukt" ma:index="25" nillable="true" ma:displayName="Produkt" ma:format="Dropdown" ma:internalName="Produkt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Značky obrázků" ma:readOnly="false" ma:fieldId="{5cf76f15-5ced-4ddc-b409-7134ff3c332f}" ma:taxonomyMulti="true" ma:sspId="a8b674f6-7c27-4f62-b09a-18ee8ad5a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kt xmlns="1436d78f-4cad-4d53-bf09-c2ec3a3581f1" xsi:nil="true"/>
    <Zdroj xmlns="1436d78f-4cad-4d53-bf09-c2ec3a3581f1">
      <Url xsi:nil="true"/>
      <Description xsi:nil="true"/>
    </Zdroj>
    <lcf76f155ced4ddcb4097134ff3c332f xmlns="1436d78f-4cad-4d53-bf09-c2ec3a3581f1">
      <Terms xmlns="http://schemas.microsoft.com/office/infopath/2007/PartnerControls"/>
    </lcf76f155ced4ddcb4097134ff3c332f>
    <TaxCatchAll xmlns="fcaa0a5f-a965-425e-ac0d-0dde5377f612" xsi:nil="true"/>
    <SharedWithUsers xmlns="fcaa0a5f-a965-425e-ac0d-0dde5377f612">
      <UserInfo>
        <DisplayName>Eva Kašparová | PHOENIXCOM</DisplayName>
        <AccountId>48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09CB0A-184C-47FA-BD79-0206A3B3A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a0a5f-a965-425e-ac0d-0dde5377f612"/>
    <ds:schemaRef ds:uri="1436d78f-4cad-4d53-bf09-c2ec3a358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47EA26-377C-4E31-923F-E35B5A9B5E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3F47B5-64EF-41C6-9C92-396BDD3E3649}">
  <ds:schemaRefs>
    <ds:schemaRef ds:uri="http://schemas.microsoft.com/office/2006/metadata/properties"/>
    <ds:schemaRef ds:uri="http://schemas.microsoft.com/office/infopath/2007/PartnerControls"/>
    <ds:schemaRef ds:uri="1436d78f-4cad-4d53-bf09-c2ec3a3581f1"/>
    <ds:schemaRef ds:uri="fcaa0a5f-a965-425e-ac0d-0dde5377f612"/>
  </ds:schemaRefs>
</ds:datastoreItem>
</file>

<file path=customXml/itemProps4.xml><?xml version="1.0" encoding="utf-8"?>
<ds:datastoreItem xmlns:ds="http://schemas.openxmlformats.org/officeDocument/2006/customXml" ds:itemID="{EB91AD1E-C0F2-44BF-BBC8-6C3DC31424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1511</Words>
  <Characters>8919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Walter</dc:creator>
  <cp:keywords/>
  <dc:description/>
  <cp:lastModifiedBy>Eva Kašparová | PHOENIXCOM</cp:lastModifiedBy>
  <cp:revision>2</cp:revision>
  <dcterms:created xsi:type="dcterms:W3CDTF">2024-04-23T18:22:00Z</dcterms:created>
  <dcterms:modified xsi:type="dcterms:W3CDTF">2024-04-23T18:22:00Z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0x0101003AEE5BD030838847A862231AF510B164</vt:lpwstr>
  </property>
  <property fmtid="{D5CDD505-2E9C-101B-9397-08002B2CF9AE}" pid="3" name="MediaServiceImageTags">
    <vt:lpwstr/>
  </property>
</Properties>
</file>